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11C" w:rsidRPr="00DA711C" w:rsidRDefault="00DA711C" w:rsidP="008D0F76">
      <w:pPr>
        <w:tabs>
          <w:tab w:val="left" w:pos="709"/>
          <w:tab w:val="left" w:pos="9214"/>
        </w:tabs>
        <w:autoSpaceDE w:val="0"/>
        <w:autoSpaceDN w:val="0"/>
        <w:adjustRightInd w:val="0"/>
        <w:spacing w:line="240" w:lineRule="auto"/>
        <w:ind w:left="5245"/>
        <w:outlineLvl w:val="0"/>
        <w:rPr>
          <w:rFonts w:eastAsia="Times New Roman" w:cs="Times New Roman"/>
          <w:szCs w:val="28"/>
          <w:lang w:eastAsia="ru-RU"/>
        </w:rPr>
      </w:pPr>
      <w:r w:rsidRPr="00DA711C">
        <w:rPr>
          <w:rFonts w:eastAsia="Times New Roman" w:cs="Times New Roman"/>
          <w:szCs w:val="28"/>
          <w:lang w:eastAsia="ru-RU"/>
        </w:rPr>
        <w:t>Приложение</w:t>
      </w:r>
    </w:p>
    <w:p w:rsidR="00DA711C" w:rsidRPr="00DA711C" w:rsidRDefault="00DA711C" w:rsidP="008D0F76">
      <w:pPr>
        <w:tabs>
          <w:tab w:val="left" w:pos="9214"/>
        </w:tabs>
        <w:autoSpaceDE w:val="0"/>
        <w:autoSpaceDN w:val="0"/>
        <w:adjustRightInd w:val="0"/>
        <w:spacing w:line="240" w:lineRule="auto"/>
        <w:ind w:left="5245"/>
        <w:outlineLvl w:val="0"/>
        <w:rPr>
          <w:rFonts w:eastAsia="Times New Roman" w:cs="Times New Roman"/>
          <w:szCs w:val="28"/>
          <w:lang w:eastAsia="ru-RU"/>
        </w:rPr>
      </w:pPr>
    </w:p>
    <w:p w:rsidR="00DA711C" w:rsidRPr="00DA711C" w:rsidRDefault="00DA711C" w:rsidP="008D0F76">
      <w:pPr>
        <w:tabs>
          <w:tab w:val="left" w:pos="9214"/>
        </w:tabs>
        <w:autoSpaceDE w:val="0"/>
        <w:autoSpaceDN w:val="0"/>
        <w:adjustRightInd w:val="0"/>
        <w:spacing w:line="240" w:lineRule="auto"/>
        <w:ind w:left="5245"/>
        <w:outlineLvl w:val="0"/>
        <w:rPr>
          <w:rFonts w:eastAsia="Times New Roman" w:cs="Times New Roman"/>
          <w:szCs w:val="28"/>
          <w:lang w:eastAsia="ru-RU"/>
        </w:rPr>
      </w:pPr>
      <w:r w:rsidRPr="00DA711C">
        <w:rPr>
          <w:rFonts w:eastAsia="Times New Roman" w:cs="Times New Roman"/>
          <w:szCs w:val="28"/>
          <w:lang w:eastAsia="ru-RU"/>
        </w:rPr>
        <w:t>УТВЕРЖДЕНЫ</w:t>
      </w:r>
    </w:p>
    <w:p w:rsidR="00DA711C" w:rsidRPr="00DA711C" w:rsidRDefault="00DA711C" w:rsidP="008D0F76">
      <w:pPr>
        <w:tabs>
          <w:tab w:val="left" w:pos="9214"/>
        </w:tabs>
        <w:autoSpaceDE w:val="0"/>
        <w:autoSpaceDN w:val="0"/>
        <w:adjustRightInd w:val="0"/>
        <w:spacing w:line="240" w:lineRule="auto"/>
        <w:ind w:left="5245"/>
        <w:outlineLvl w:val="0"/>
        <w:rPr>
          <w:rFonts w:eastAsia="Times New Roman" w:cs="Times New Roman"/>
          <w:szCs w:val="28"/>
          <w:lang w:eastAsia="ru-RU"/>
        </w:rPr>
      </w:pPr>
    </w:p>
    <w:p w:rsidR="00DA711C" w:rsidRPr="00DA711C" w:rsidRDefault="00DA711C" w:rsidP="008D0F76">
      <w:pPr>
        <w:tabs>
          <w:tab w:val="left" w:pos="9214"/>
        </w:tabs>
        <w:autoSpaceDE w:val="0"/>
        <w:autoSpaceDN w:val="0"/>
        <w:adjustRightInd w:val="0"/>
        <w:spacing w:line="240" w:lineRule="auto"/>
        <w:ind w:left="5245"/>
        <w:outlineLvl w:val="0"/>
        <w:rPr>
          <w:rFonts w:eastAsia="Times New Roman" w:cs="Times New Roman"/>
          <w:szCs w:val="28"/>
          <w:lang w:eastAsia="ru-RU"/>
        </w:rPr>
      </w:pPr>
      <w:r w:rsidRPr="00DA711C">
        <w:rPr>
          <w:rFonts w:eastAsia="Times New Roman" w:cs="Times New Roman"/>
          <w:szCs w:val="28"/>
          <w:lang w:eastAsia="ru-RU"/>
        </w:rPr>
        <w:t>постановлением Правительства</w:t>
      </w:r>
    </w:p>
    <w:p w:rsidR="00DA711C" w:rsidRPr="00DA711C" w:rsidRDefault="00DA711C" w:rsidP="008D0F76">
      <w:pPr>
        <w:tabs>
          <w:tab w:val="left" w:pos="9214"/>
        </w:tabs>
        <w:autoSpaceDE w:val="0"/>
        <w:autoSpaceDN w:val="0"/>
        <w:adjustRightInd w:val="0"/>
        <w:spacing w:line="240" w:lineRule="auto"/>
        <w:ind w:left="5245"/>
        <w:outlineLvl w:val="0"/>
        <w:rPr>
          <w:rFonts w:eastAsia="Times New Roman" w:cs="Times New Roman"/>
          <w:szCs w:val="28"/>
          <w:lang w:eastAsia="ru-RU"/>
        </w:rPr>
      </w:pPr>
      <w:r w:rsidRPr="00DA711C">
        <w:rPr>
          <w:rFonts w:eastAsia="Times New Roman" w:cs="Times New Roman"/>
          <w:szCs w:val="28"/>
          <w:lang w:eastAsia="ru-RU"/>
        </w:rPr>
        <w:t>Кировской области</w:t>
      </w:r>
    </w:p>
    <w:p w:rsidR="00DA711C" w:rsidRDefault="00DA711C" w:rsidP="008D0F76">
      <w:pPr>
        <w:pStyle w:val="ConsPlusTitle"/>
        <w:ind w:left="5245"/>
      </w:pPr>
      <w:r w:rsidRPr="00DA711C">
        <w:rPr>
          <w:rFonts w:eastAsia="Times New Roman"/>
          <w:b w:val="0"/>
          <w:szCs w:val="28"/>
        </w:rPr>
        <w:t xml:space="preserve">от </w:t>
      </w:r>
      <w:r w:rsidR="008D0F76">
        <w:rPr>
          <w:rFonts w:eastAsia="Times New Roman"/>
          <w:b w:val="0"/>
          <w:szCs w:val="28"/>
        </w:rPr>
        <w:t>13.02.2026</w:t>
      </w:r>
      <w:r w:rsidRPr="00DA711C">
        <w:rPr>
          <w:rFonts w:eastAsia="Times New Roman"/>
          <w:b w:val="0"/>
          <w:szCs w:val="28"/>
        </w:rPr>
        <w:t xml:space="preserve">    №</w:t>
      </w:r>
      <w:r w:rsidR="008D0F76">
        <w:rPr>
          <w:rFonts w:eastAsia="Times New Roman"/>
          <w:b w:val="0"/>
          <w:szCs w:val="28"/>
        </w:rPr>
        <w:t xml:space="preserve"> 49-П</w:t>
      </w:r>
    </w:p>
    <w:p w:rsidR="00DA711C" w:rsidRDefault="00DA711C" w:rsidP="00346C77">
      <w:pPr>
        <w:pStyle w:val="ConsPlusTitle"/>
        <w:jc w:val="center"/>
      </w:pPr>
    </w:p>
    <w:p w:rsidR="00DA711C" w:rsidRDefault="00DA711C" w:rsidP="00346C77">
      <w:pPr>
        <w:pStyle w:val="ConsPlusTitle"/>
        <w:jc w:val="center"/>
      </w:pPr>
    </w:p>
    <w:p w:rsidR="00922E99" w:rsidRPr="00346C77" w:rsidRDefault="0028279A" w:rsidP="00346C77">
      <w:pPr>
        <w:pStyle w:val="ConsPlusTitle"/>
        <w:jc w:val="center"/>
      </w:pPr>
      <w:r>
        <w:t xml:space="preserve">Методика </w:t>
      </w:r>
      <w:r w:rsidR="00071BC0">
        <w:t xml:space="preserve">распределения </w:t>
      </w:r>
      <w:r w:rsidR="00617856">
        <w:t xml:space="preserve">и правила предоставления иных межбюджетных трансфертов </w:t>
      </w:r>
      <w:r w:rsidR="00071BC0">
        <w:t xml:space="preserve">местным бюджетам из областного бюджета </w:t>
      </w:r>
      <w:r w:rsidR="008210CC" w:rsidRPr="00AB2BD4">
        <w:t xml:space="preserve">на </w:t>
      </w:r>
      <w:r w:rsidR="00617856" w:rsidRPr="001B09A0">
        <w:t>приобретени</w:t>
      </w:r>
      <w:r w:rsidR="00CC6942">
        <w:t>е</w:t>
      </w:r>
      <w:r w:rsidR="00D87967">
        <w:t xml:space="preserve"> техники в лизинг</w:t>
      </w:r>
    </w:p>
    <w:p w:rsidR="00922E99" w:rsidRDefault="00922E99" w:rsidP="002A1340">
      <w:pPr>
        <w:pStyle w:val="ConsPlusNormal"/>
        <w:spacing w:line="480" w:lineRule="exact"/>
        <w:jc w:val="both"/>
      </w:pPr>
    </w:p>
    <w:p w:rsidR="00922E99" w:rsidRPr="00002F5A" w:rsidRDefault="00922E99" w:rsidP="002A13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t xml:space="preserve">1. </w:t>
      </w:r>
      <w:r w:rsidR="00617856">
        <w:t xml:space="preserve">Методика распределения и правила </w:t>
      </w:r>
      <w:r w:rsidR="00603CB0" w:rsidRPr="00603CB0">
        <w:t xml:space="preserve">предоставления </w:t>
      </w:r>
      <w:r w:rsidR="00617856">
        <w:t xml:space="preserve">иных межбюджетных трансфертов </w:t>
      </w:r>
      <w:r w:rsidR="00603CB0" w:rsidRPr="00603CB0">
        <w:t xml:space="preserve">местным бюджетам из областного бюджета на </w:t>
      </w:r>
      <w:r w:rsidR="00617856" w:rsidRPr="001B09A0">
        <w:t>приобретени</w:t>
      </w:r>
      <w:r w:rsidR="00CC6942">
        <w:t>е</w:t>
      </w:r>
      <w:r w:rsidR="00617856" w:rsidRPr="001B09A0">
        <w:t xml:space="preserve"> техники в лизинг</w:t>
      </w:r>
      <w:r w:rsidR="00603CB0" w:rsidRPr="00603CB0">
        <w:t xml:space="preserve"> (далее </w:t>
      </w:r>
      <w:r w:rsidR="00617856">
        <w:t>–</w:t>
      </w:r>
      <w:r w:rsidR="00603CB0" w:rsidRPr="00603CB0">
        <w:t xml:space="preserve"> </w:t>
      </w:r>
      <w:r w:rsidR="00617856">
        <w:t>методика и правила</w:t>
      </w:r>
      <w:r w:rsidR="00603CB0" w:rsidRPr="00603CB0">
        <w:t>) определя</w:t>
      </w:r>
      <w:r w:rsidR="0028279A">
        <w:t>ю</w:t>
      </w:r>
      <w:r w:rsidR="00603CB0" w:rsidRPr="00603CB0">
        <w:t>т</w:t>
      </w:r>
      <w:r w:rsidR="008C533E">
        <w:t xml:space="preserve"> </w:t>
      </w:r>
      <w:r w:rsidR="00617856">
        <w:t xml:space="preserve">методику распределения и </w:t>
      </w:r>
      <w:r w:rsidR="00333FFF">
        <w:t xml:space="preserve">правила </w:t>
      </w:r>
      <w:r w:rsidR="00617856">
        <w:t xml:space="preserve">предоставления </w:t>
      </w:r>
      <w:r w:rsidR="00617856" w:rsidRPr="00617856">
        <w:t xml:space="preserve">иных межбюджетных трансфертов </w:t>
      </w:r>
      <w:r w:rsidR="00603CB0" w:rsidRPr="00603CB0">
        <w:t xml:space="preserve">местным бюджетам из областного бюджета на </w:t>
      </w:r>
      <w:r w:rsidR="00617856" w:rsidRPr="001B09A0">
        <w:t>приобретени</w:t>
      </w:r>
      <w:r w:rsidR="00CC6942">
        <w:t>е</w:t>
      </w:r>
      <w:r w:rsidR="00617856" w:rsidRPr="001B09A0">
        <w:t xml:space="preserve"> техники в лизинг</w:t>
      </w:r>
      <w:r w:rsidR="00617856" w:rsidRPr="00617856">
        <w:t xml:space="preserve"> </w:t>
      </w:r>
      <w:r w:rsidR="00603CB0" w:rsidRPr="00603CB0">
        <w:t xml:space="preserve">(далее </w:t>
      </w:r>
      <w:r w:rsidR="00346C77">
        <w:t>–</w:t>
      </w:r>
      <w:r w:rsidR="00603CB0" w:rsidRPr="00603CB0">
        <w:t xml:space="preserve"> </w:t>
      </w:r>
      <w:r w:rsidR="00002F5A" w:rsidRPr="00002F5A">
        <w:t>иные межбюджетные трансферты</w:t>
      </w:r>
      <w:r w:rsidR="00603CB0" w:rsidRPr="00603CB0">
        <w:t>)</w:t>
      </w:r>
      <w:r w:rsidRPr="006903A2">
        <w:t>.</w:t>
      </w:r>
    </w:p>
    <w:p w:rsidR="00DB4383" w:rsidRDefault="00922E99" w:rsidP="00662418">
      <w:pPr>
        <w:pStyle w:val="ConsPlusNormal"/>
        <w:spacing w:line="360" w:lineRule="auto"/>
        <w:ind w:firstLine="709"/>
        <w:jc w:val="both"/>
      </w:pPr>
      <w:bookmarkStart w:id="0" w:name="P14"/>
      <w:bookmarkEnd w:id="0"/>
      <w:r>
        <w:t xml:space="preserve">2. </w:t>
      </w:r>
      <w:r w:rsidR="00002F5A" w:rsidRPr="00002F5A">
        <w:t xml:space="preserve">Иные межбюджетные трансферты предоставляются министерством </w:t>
      </w:r>
      <w:r w:rsidR="00002F5A">
        <w:t xml:space="preserve">транспорта </w:t>
      </w:r>
      <w:r w:rsidR="00002F5A" w:rsidRPr="00002F5A">
        <w:t xml:space="preserve">Кировской области (далее </w:t>
      </w:r>
      <w:r w:rsidR="00346C77">
        <w:t>–</w:t>
      </w:r>
      <w:r w:rsidR="00002F5A" w:rsidRPr="00002F5A">
        <w:t xml:space="preserve"> министерство) бюджетам муниципальных районов, </w:t>
      </w:r>
      <w:r w:rsidR="003C287F" w:rsidRPr="00002F5A">
        <w:t xml:space="preserve">муниципальных </w:t>
      </w:r>
      <w:r w:rsidR="00333FFF">
        <w:t xml:space="preserve">округов </w:t>
      </w:r>
      <w:r w:rsidR="003C287F">
        <w:t xml:space="preserve">и </w:t>
      </w:r>
      <w:r w:rsidR="00002F5A" w:rsidRPr="00002F5A">
        <w:t xml:space="preserve">городских округов Кировской области (далее </w:t>
      </w:r>
      <w:r w:rsidR="00346C77">
        <w:t>–</w:t>
      </w:r>
      <w:r w:rsidR="00002F5A" w:rsidRPr="00002F5A">
        <w:t xml:space="preserve"> муниципальные </w:t>
      </w:r>
      <w:r w:rsidR="00002F5A" w:rsidRPr="00001743">
        <w:t xml:space="preserve">образования) </w:t>
      </w:r>
      <w:r w:rsidR="000E6E69" w:rsidRPr="00001743">
        <w:t xml:space="preserve">на софинансирование </w:t>
      </w:r>
      <w:r w:rsidR="00781A0A" w:rsidRPr="002A1340">
        <w:t>расходных обязательств</w:t>
      </w:r>
      <w:r w:rsidR="00002F5A" w:rsidRPr="002A1340">
        <w:t xml:space="preserve"> </w:t>
      </w:r>
      <w:r w:rsidR="008210CC" w:rsidRPr="002A1340">
        <w:t>муниципальны</w:t>
      </w:r>
      <w:r w:rsidR="00781A0A" w:rsidRPr="002A1340">
        <w:t>х</w:t>
      </w:r>
      <w:r w:rsidR="008210CC" w:rsidRPr="002A1340">
        <w:t xml:space="preserve"> образовани</w:t>
      </w:r>
      <w:r w:rsidR="00781A0A" w:rsidRPr="002A1340">
        <w:t>й</w:t>
      </w:r>
      <w:r w:rsidR="008210CC" w:rsidRPr="002A1340">
        <w:t xml:space="preserve"> </w:t>
      </w:r>
      <w:r w:rsidR="00DB4383">
        <w:t xml:space="preserve">по оплате лизинговых платежей по муниципальным контрактам </w:t>
      </w:r>
      <w:r w:rsidR="00DB4383" w:rsidRPr="00DB4383">
        <w:t>на оказание услуги финансовой аренды (лизинга) строительно-дорожной и коммунальной техники</w:t>
      </w:r>
      <w:r w:rsidR="00DB4383">
        <w:t xml:space="preserve">, за исключением выкупной цены. </w:t>
      </w:r>
    </w:p>
    <w:p w:rsidR="008C533E" w:rsidRDefault="00AB2BD4" w:rsidP="00662418">
      <w:pPr>
        <w:pStyle w:val="ConsPlusNormal"/>
        <w:spacing w:line="360" w:lineRule="auto"/>
        <w:ind w:firstLine="709"/>
        <w:jc w:val="both"/>
      </w:pPr>
      <w:r>
        <w:t xml:space="preserve">3. </w:t>
      </w:r>
      <w:r w:rsidR="00002F5A" w:rsidRPr="00002F5A">
        <w:t xml:space="preserve">Право на получение иных межбюджетных трансфертов имеют </w:t>
      </w:r>
      <w:r w:rsidR="00002F5A" w:rsidRPr="00B764B2">
        <w:t xml:space="preserve">муниципальные </w:t>
      </w:r>
      <w:r w:rsidR="003C287F" w:rsidRPr="00B764B2">
        <w:t>образования,</w:t>
      </w:r>
      <w:r w:rsidR="00002F5A" w:rsidRPr="00B764B2">
        <w:t xml:space="preserve"> подавшие</w:t>
      </w:r>
      <w:r w:rsidR="00002F5A">
        <w:t xml:space="preserve"> заявку в министерство</w:t>
      </w:r>
      <w:r w:rsidR="00002F5A" w:rsidRPr="00002F5A">
        <w:t>.</w:t>
      </w:r>
    </w:p>
    <w:p w:rsidR="00002F5A" w:rsidRDefault="00AB2BD4" w:rsidP="00662418">
      <w:pPr>
        <w:pStyle w:val="ConsPlusNormal"/>
        <w:spacing w:line="360" w:lineRule="auto"/>
        <w:ind w:firstLine="709"/>
        <w:jc w:val="both"/>
      </w:pPr>
      <w:r>
        <w:t>4</w:t>
      </w:r>
      <w:r w:rsidR="00002F5A">
        <w:t>.</w:t>
      </w:r>
      <w:r w:rsidR="00002F5A" w:rsidRPr="00002F5A">
        <w:t xml:space="preserve"> </w:t>
      </w:r>
      <w:r w:rsidR="00002F5A">
        <w:t>Размер иных межбюджетных трансфертов i-</w:t>
      </w:r>
      <w:proofErr w:type="spellStart"/>
      <w:r w:rsidR="00002F5A">
        <w:t>му</w:t>
      </w:r>
      <w:proofErr w:type="spellEnd"/>
      <w:r w:rsidR="00002F5A">
        <w:t xml:space="preserve"> муниципальному образованию (</w:t>
      </w:r>
      <w:proofErr w:type="spellStart"/>
      <w:r w:rsidR="00002F5A">
        <w:t>Si</w:t>
      </w:r>
      <w:proofErr w:type="spellEnd"/>
      <w:r w:rsidR="00002F5A">
        <w:t>) определяется по следующей формуле:</w:t>
      </w:r>
    </w:p>
    <w:p w:rsidR="00333FFF" w:rsidRDefault="00002F5A" w:rsidP="00C8151D">
      <w:pPr>
        <w:pStyle w:val="ConsPlusNormal"/>
        <w:tabs>
          <w:tab w:val="left" w:pos="0"/>
        </w:tabs>
        <w:spacing w:before="240" w:after="240" w:line="480" w:lineRule="exact"/>
        <w:jc w:val="center"/>
      </w:pPr>
      <w:proofErr w:type="spellStart"/>
      <w:r w:rsidRPr="00001743">
        <w:t>Si</w:t>
      </w:r>
      <w:proofErr w:type="spellEnd"/>
      <w:r w:rsidRPr="00001743">
        <w:t xml:space="preserve"> = </w:t>
      </w:r>
      <w:proofErr w:type="spellStart"/>
      <w:r w:rsidRPr="00001743">
        <w:t>Ci</w:t>
      </w:r>
      <w:proofErr w:type="spellEnd"/>
      <w:r w:rsidR="00C8151D" w:rsidRPr="00001743">
        <w:rPr>
          <w:szCs w:val="28"/>
        </w:rPr>
        <w:t xml:space="preserve"> x Y</w:t>
      </w:r>
      <w:r w:rsidRPr="00001743">
        <w:t>,</w:t>
      </w:r>
      <w:r w:rsidR="00C8151D" w:rsidRPr="00001743">
        <w:t xml:space="preserve"> </w:t>
      </w:r>
    </w:p>
    <w:p w:rsidR="00E1249C" w:rsidRDefault="0028279A" w:rsidP="008D0F76">
      <w:pPr>
        <w:pStyle w:val="ConsPlusNormal"/>
        <w:tabs>
          <w:tab w:val="left" w:pos="0"/>
        </w:tabs>
        <w:spacing w:before="240" w:after="240" w:line="480" w:lineRule="exact"/>
        <w:ind w:firstLine="709"/>
      </w:pPr>
      <w:r w:rsidRPr="00001743">
        <w:t>г</w:t>
      </w:r>
      <w:r w:rsidR="00002F5A" w:rsidRPr="00001743">
        <w:t>де</w:t>
      </w:r>
      <w:r w:rsidR="00C8151D" w:rsidRPr="00001743">
        <w:t>:</w:t>
      </w:r>
      <w:r w:rsidRPr="00001743">
        <w:t xml:space="preserve"> </w:t>
      </w:r>
    </w:p>
    <w:p w:rsidR="00DB4383" w:rsidRDefault="00E1249C" w:rsidP="00E1249C">
      <w:pPr>
        <w:pStyle w:val="ConsPlusNormal"/>
        <w:tabs>
          <w:tab w:val="left" w:pos="0"/>
        </w:tabs>
        <w:spacing w:before="240" w:after="240" w:line="480" w:lineRule="exact"/>
        <w:jc w:val="both"/>
      </w:pPr>
      <w:r>
        <w:lastRenderedPageBreak/>
        <w:tab/>
      </w:r>
      <w:proofErr w:type="spellStart"/>
      <w:r w:rsidR="00002F5A">
        <w:t>Ci</w:t>
      </w:r>
      <w:proofErr w:type="spellEnd"/>
      <w:r w:rsidR="00002F5A">
        <w:t xml:space="preserve"> </w:t>
      </w:r>
      <w:r w:rsidR="008C533E">
        <w:t>–</w:t>
      </w:r>
      <w:r w:rsidR="00002F5A">
        <w:t xml:space="preserve"> объем средств, </w:t>
      </w:r>
      <w:r w:rsidR="005E467B" w:rsidRPr="00A06A0B">
        <w:t xml:space="preserve">предусмотренных графиком лизинговых платежей </w:t>
      </w:r>
      <w:r w:rsidR="006A52C9" w:rsidRPr="00A06A0B">
        <w:t xml:space="preserve">по </w:t>
      </w:r>
      <w:r w:rsidR="00DB4383">
        <w:t xml:space="preserve">муниципальному </w:t>
      </w:r>
      <w:r w:rsidR="006A643F" w:rsidRPr="00A06A0B">
        <w:t xml:space="preserve">контракту на оказание услуги финансовой аренды (лизинга) </w:t>
      </w:r>
      <w:r w:rsidR="006A643F" w:rsidRPr="00C7776D">
        <w:t>строительно-дорожной и коммунальной техники</w:t>
      </w:r>
      <w:r w:rsidR="00001743" w:rsidRPr="00C7776D">
        <w:t xml:space="preserve"> </w:t>
      </w:r>
      <w:r w:rsidR="00001743" w:rsidRPr="007819F0">
        <w:t>(далее – муниципальный контракт)</w:t>
      </w:r>
      <w:r w:rsidR="00001743">
        <w:t xml:space="preserve"> </w:t>
      </w:r>
      <w:r w:rsidR="00613DA3">
        <w:t xml:space="preserve">на </w:t>
      </w:r>
      <w:r w:rsidR="00A06A0B">
        <w:t>соответствующий финансовый год</w:t>
      </w:r>
      <w:r w:rsidR="006A52C9">
        <w:t xml:space="preserve">, </w:t>
      </w:r>
      <w:r w:rsidR="008D0F76">
        <w:br/>
      </w:r>
      <w:r w:rsidR="00C8151D">
        <w:t>тыс.</w:t>
      </w:r>
      <w:r w:rsidR="00001743">
        <w:t xml:space="preserve"> </w:t>
      </w:r>
      <w:r w:rsidR="00C8151D">
        <w:t>рублей;</w:t>
      </w:r>
    </w:p>
    <w:p w:rsidR="00C8151D" w:rsidRPr="00001743" w:rsidRDefault="00C8151D" w:rsidP="000636B2">
      <w:pPr>
        <w:pStyle w:val="ConsPlusNormal"/>
        <w:tabs>
          <w:tab w:val="left" w:pos="0"/>
        </w:tabs>
        <w:spacing w:line="360" w:lineRule="auto"/>
        <w:jc w:val="both"/>
      </w:pPr>
      <w:r>
        <w:tab/>
      </w:r>
      <w:r w:rsidRPr="00001743">
        <w:t>Y – уровень софинансирования Кировской областью объема расходного обязательства i-</w:t>
      </w:r>
      <w:proofErr w:type="spellStart"/>
      <w:r w:rsidRPr="00001743">
        <w:t>го</w:t>
      </w:r>
      <w:proofErr w:type="spellEnd"/>
      <w:r w:rsidRPr="00001743">
        <w:t xml:space="preserve"> муниципального образования, который равен </w:t>
      </w:r>
      <w:r w:rsidR="00747EF3" w:rsidRPr="00001743">
        <w:t>50</w:t>
      </w:r>
      <w:r w:rsidRPr="00001743">
        <w:t>%.</w:t>
      </w:r>
    </w:p>
    <w:p w:rsidR="008C533E" w:rsidRPr="00001743" w:rsidRDefault="00AB2BD4" w:rsidP="000636B2">
      <w:pPr>
        <w:pStyle w:val="ConsPlusNormal"/>
        <w:spacing w:line="360" w:lineRule="auto"/>
        <w:ind w:firstLine="709"/>
        <w:jc w:val="both"/>
      </w:pPr>
      <w:r w:rsidRPr="00001743">
        <w:t>5</w:t>
      </w:r>
      <w:r w:rsidR="002E10FF" w:rsidRPr="00001743">
        <w:t xml:space="preserve">. </w:t>
      </w:r>
      <w:r w:rsidR="006A52C9" w:rsidRPr="00001743">
        <w:t xml:space="preserve">Иные межбюджетные трансферты предоставляются </w:t>
      </w:r>
      <w:r w:rsidR="003C3256" w:rsidRPr="00001743">
        <w:t xml:space="preserve">при соблюдении </w:t>
      </w:r>
      <w:r w:rsidR="006A52C9" w:rsidRPr="00001743">
        <w:t>муниципальн</w:t>
      </w:r>
      <w:r w:rsidR="003C3256" w:rsidRPr="00001743">
        <w:t>ым</w:t>
      </w:r>
      <w:r w:rsidR="006A52C9" w:rsidRPr="00001743">
        <w:t xml:space="preserve"> образовани</w:t>
      </w:r>
      <w:r w:rsidR="003C3256" w:rsidRPr="00001743">
        <w:t>ем</w:t>
      </w:r>
      <w:r w:rsidR="006A52C9" w:rsidRPr="00001743">
        <w:t xml:space="preserve"> следующих условий:</w:t>
      </w:r>
    </w:p>
    <w:p w:rsidR="008C533E" w:rsidRDefault="00AB2BD4" w:rsidP="00001743">
      <w:pPr>
        <w:pStyle w:val="ConsPlusNormal"/>
        <w:spacing w:line="360" w:lineRule="auto"/>
        <w:ind w:firstLine="708"/>
        <w:jc w:val="both"/>
      </w:pPr>
      <w:r w:rsidRPr="008C533E">
        <w:t>5</w:t>
      </w:r>
      <w:r w:rsidR="002E10FF" w:rsidRPr="008C533E">
        <w:t xml:space="preserve">.1. </w:t>
      </w:r>
      <w:r w:rsidR="00137A91" w:rsidRPr="008C533E">
        <w:t>При н</w:t>
      </w:r>
      <w:r w:rsidR="002E10FF" w:rsidRPr="008C533E">
        <w:t>аличи</w:t>
      </w:r>
      <w:r w:rsidR="00137A91" w:rsidRPr="008C533E">
        <w:t>и</w:t>
      </w:r>
      <w:r w:rsidR="002E10FF" w:rsidRPr="008C533E">
        <w:t xml:space="preserve"> муниципальной программы, содержащей мероприяти</w:t>
      </w:r>
      <w:r w:rsidR="000D038E">
        <w:t>е</w:t>
      </w:r>
      <w:r w:rsidR="0028279A" w:rsidRPr="0028279A">
        <w:t xml:space="preserve"> </w:t>
      </w:r>
      <w:r w:rsidR="0028279A">
        <w:t xml:space="preserve">по </w:t>
      </w:r>
      <w:r w:rsidR="0028279A" w:rsidRPr="0028279A">
        <w:t>приобретени</w:t>
      </w:r>
      <w:r w:rsidR="0028279A">
        <w:t>ю</w:t>
      </w:r>
      <w:r w:rsidR="0028279A" w:rsidRPr="0028279A">
        <w:t xml:space="preserve"> </w:t>
      </w:r>
      <w:r w:rsidR="003F0DB0">
        <w:t xml:space="preserve">строительно-дорожной и коммунальной техники </w:t>
      </w:r>
      <w:r w:rsidR="0028279A" w:rsidRPr="0028279A">
        <w:t>в лизинг</w:t>
      </w:r>
      <w:r w:rsidR="000D038E" w:rsidRPr="000D038E">
        <w:t xml:space="preserve"> </w:t>
      </w:r>
      <w:r w:rsidR="00094B9C" w:rsidRPr="007819F0">
        <w:t>(далее – мероприятие)</w:t>
      </w:r>
      <w:r w:rsidR="00333FFF">
        <w:t xml:space="preserve">, </w:t>
      </w:r>
      <w:r w:rsidR="000D038E" w:rsidRPr="000D038E">
        <w:t>в целях софинансирования котор</w:t>
      </w:r>
      <w:r w:rsidR="000D038E">
        <w:t>ого</w:t>
      </w:r>
      <w:r w:rsidR="000D038E" w:rsidRPr="000D038E">
        <w:t xml:space="preserve"> предоставляются </w:t>
      </w:r>
      <w:r w:rsidR="000D038E">
        <w:t>иные межбюджетные трансферты</w:t>
      </w:r>
      <w:r w:rsidR="000D038E" w:rsidRPr="000D038E">
        <w:t xml:space="preserve">, и (или) муниципальных правовых актов, устанавливающих расходные обязательства муниципальных образований, в целях софинансирования которых предоставляются </w:t>
      </w:r>
      <w:r w:rsidR="000D038E">
        <w:t>иные межбюджетные трансферты</w:t>
      </w:r>
      <w:r w:rsidR="000D038E" w:rsidRPr="000D038E">
        <w:t>.</w:t>
      </w:r>
    </w:p>
    <w:p w:rsidR="008C533E" w:rsidRDefault="00AB2BD4" w:rsidP="00662418">
      <w:pPr>
        <w:pStyle w:val="ConsPlusNormal"/>
        <w:spacing w:line="360" w:lineRule="auto"/>
        <w:ind w:firstLine="709"/>
        <w:jc w:val="both"/>
        <w:rPr>
          <w:rFonts w:eastAsia="Times New Roman"/>
          <w:szCs w:val="20"/>
        </w:rPr>
      </w:pPr>
      <w:r>
        <w:t>5</w:t>
      </w:r>
      <w:r w:rsidR="002E10FF">
        <w:t xml:space="preserve">.2. </w:t>
      </w:r>
      <w:r w:rsidR="00D85897" w:rsidRPr="002637B8">
        <w:rPr>
          <w:rFonts w:eastAsia="Times New Roman"/>
          <w:szCs w:val="20"/>
        </w:rPr>
        <w:t>При наличии соглашения о предоставлении</w:t>
      </w:r>
      <w:r w:rsidR="00137A91">
        <w:rPr>
          <w:rFonts w:eastAsia="Times New Roman"/>
          <w:szCs w:val="20"/>
        </w:rPr>
        <w:t xml:space="preserve"> иных</w:t>
      </w:r>
      <w:r w:rsidR="00137A91" w:rsidRPr="00137A91">
        <w:rPr>
          <w:rFonts w:eastAsia="Times New Roman"/>
          <w:szCs w:val="20"/>
        </w:rPr>
        <w:t xml:space="preserve"> межбюджетн</w:t>
      </w:r>
      <w:r w:rsidR="00137A91">
        <w:rPr>
          <w:rFonts w:eastAsia="Times New Roman"/>
          <w:szCs w:val="20"/>
        </w:rPr>
        <w:t>ых</w:t>
      </w:r>
      <w:r w:rsidR="00137A91" w:rsidRPr="00137A91">
        <w:rPr>
          <w:rFonts w:eastAsia="Times New Roman"/>
          <w:szCs w:val="20"/>
        </w:rPr>
        <w:t xml:space="preserve"> трансферт</w:t>
      </w:r>
      <w:r w:rsidR="0047527F">
        <w:rPr>
          <w:rFonts w:eastAsia="Times New Roman"/>
          <w:szCs w:val="20"/>
        </w:rPr>
        <w:t>ов</w:t>
      </w:r>
      <w:r w:rsidR="0028279A">
        <w:rPr>
          <w:rFonts w:eastAsia="Times New Roman"/>
          <w:szCs w:val="20"/>
        </w:rPr>
        <w:t xml:space="preserve">, </w:t>
      </w:r>
      <w:r w:rsidR="0028279A" w:rsidRPr="0028279A">
        <w:rPr>
          <w:rFonts w:eastAsia="Times New Roman"/>
          <w:szCs w:val="20"/>
        </w:rPr>
        <w:t>заключенного</w:t>
      </w:r>
      <w:r w:rsidR="00D85897" w:rsidRPr="002637B8">
        <w:rPr>
          <w:rFonts w:eastAsia="Times New Roman"/>
          <w:szCs w:val="20"/>
        </w:rPr>
        <w:t xml:space="preserve"> между министерством и </w:t>
      </w:r>
      <w:r w:rsidR="000D038E">
        <w:rPr>
          <w:rFonts w:eastAsia="Times New Roman"/>
          <w:szCs w:val="20"/>
        </w:rPr>
        <w:t xml:space="preserve">администрацией </w:t>
      </w:r>
      <w:r w:rsidR="00D85897" w:rsidRPr="002637B8">
        <w:rPr>
          <w:rFonts w:eastAsia="Times New Roman"/>
          <w:szCs w:val="20"/>
        </w:rPr>
        <w:t>муниципальн</w:t>
      </w:r>
      <w:r w:rsidR="000D038E">
        <w:rPr>
          <w:rFonts w:eastAsia="Times New Roman"/>
          <w:szCs w:val="20"/>
        </w:rPr>
        <w:t>ого</w:t>
      </w:r>
      <w:r w:rsidR="00D85897" w:rsidRPr="002637B8">
        <w:rPr>
          <w:rFonts w:eastAsia="Times New Roman"/>
          <w:szCs w:val="20"/>
        </w:rPr>
        <w:t xml:space="preserve"> образовани</w:t>
      </w:r>
      <w:r w:rsidR="000D038E">
        <w:rPr>
          <w:rFonts w:eastAsia="Times New Roman"/>
          <w:szCs w:val="20"/>
        </w:rPr>
        <w:t>я</w:t>
      </w:r>
      <w:r w:rsidR="00D85897" w:rsidRPr="002637B8">
        <w:rPr>
          <w:rFonts w:eastAsia="Times New Roman"/>
          <w:szCs w:val="20"/>
        </w:rPr>
        <w:t xml:space="preserve">. Соглашение о предоставлении </w:t>
      </w:r>
      <w:r w:rsidR="0047527F" w:rsidRPr="0047527F">
        <w:rPr>
          <w:rFonts w:eastAsia="Times New Roman"/>
          <w:szCs w:val="20"/>
        </w:rPr>
        <w:t>иных межбюджетных трансфертов</w:t>
      </w:r>
      <w:r w:rsidR="008C533E">
        <w:rPr>
          <w:rFonts w:eastAsia="Times New Roman"/>
          <w:szCs w:val="20"/>
        </w:rPr>
        <w:t xml:space="preserve">, </w:t>
      </w:r>
      <w:r w:rsidR="00D85897" w:rsidRPr="002637B8">
        <w:rPr>
          <w:rFonts w:eastAsia="Times New Roman"/>
          <w:szCs w:val="20"/>
        </w:rPr>
        <w:t>дополнительн</w:t>
      </w:r>
      <w:r w:rsidR="008C533E">
        <w:rPr>
          <w:rFonts w:eastAsia="Times New Roman"/>
          <w:szCs w:val="20"/>
        </w:rPr>
        <w:t>ые</w:t>
      </w:r>
      <w:r w:rsidR="00D85897" w:rsidRPr="002637B8">
        <w:rPr>
          <w:rFonts w:eastAsia="Times New Roman"/>
          <w:szCs w:val="20"/>
        </w:rPr>
        <w:t xml:space="preserve"> соглашени</w:t>
      </w:r>
      <w:r w:rsidR="008C533E">
        <w:rPr>
          <w:rFonts w:eastAsia="Times New Roman"/>
          <w:szCs w:val="20"/>
        </w:rPr>
        <w:t>я</w:t>
      </w:r>
      <w:r w:rsidR="00D85897" w:rsidRPr="002637B8">
        <w:rPr>
          <w:rFonts w:eastAsia="Times New Roman"/>
          <w:szCs w:val="20"/>
        </w:rPr>
        <w:t xml:space="preserve"> к соглашению о предоставлении </w:t>
      </w:r>
      <w:r w:rsidR="0047527F" w:rsidRPr="0047527F">
        <w:rPr>
          <w:rFonts w:eastAsia="Times New Roman"/>
          <w:szCs w:val="20"/>
        </w:rPr>
        <w:t>иных межбюджетных трансфертов</w:t>
      </w:r>
      <w:r w:rsidR="00D85897" w:rsidRPr="002637B8">
        <w:rPr>
          <w:rFonts w:eastAsia="Times New Roman"/>
          <w:szCs w:val="20"/>
        </w:rPr>
        <w:t xml:space="preserve"> заключа</w:t>
      </w:r>
      <w:r w:rsidR="008C533E">
        <w:rPr>
          <w:rFonts w:eastAsia="Times New Roman"/>
          <w:szCs w:val="20"/>
        </w:rPr>
        <w:t>ю</w:t>
      </w:r>
      <w:r w:rsidR="00D85897" w:rsidRPr="002637B8">
        <w:rPr>
          <w:rFonts w:eastAsia="Times New Roman"/>
          <w:szCs w:val="20"/>
        </w:rPr>
        <w:t>тся в электронном виде в автоматизированной системе управления бюджетным процессом Кировской области в соответствии с типов</w:t>
      </w:r>
      <w:r w:rsidR="000D038E">
        <w:rPr>
          <w:rFonts w:eastAsia="Times New Roman"/>
          <w:szCs w:val="20"/>
        </w:rPr>
        <w:t>ой</w:t>
      </w:r>
      <w:r w:rsidR="00D85897" w:rsidRPr="002637B8">
        <w:rPr>
          <w:rFonts w:eastAsia="Times New Roman"/>
          <w:szCs w:val="20"/>
        </w:rPr>
        <w:t xml:space="preserve"> форм</w:t>
      </w:r>
      <w:r w:rsidR="000D038E">
        <w:rPr>
          <w:rFonts w:eastAsia="Times New Roman"/>
          <w:szCs w:val="20"/>
        </w:rPr>
        <w:t>ой</w:t>
      </w:r>
      <w:r w:rsidR="00D85897" w:rsidRPr="002637B8">
        <w:rPr>
          <w:rFonts w:eastAsia="Times New Roman"/>
          <w:szCs w:val="20"/>
        </w:rPr>
        <w:t>, утверждаем</w:t>
      </w:r>
      <w:r w:rsidR="000D038E">
        <w:rPr>
          <w:rFonts w:eastAsia="Times New Roman"/>
          <w:szCs w:val="20"/>
        </w:rPr>
        <w:t>ой</w:t>
      </w:r>
      <w:r w:rsidR="00D85897" w:rsidRPr="002637B8">
        <w:rPr>
          <w:rFonts w:eastAsia="Times New Roman"/>
          <w:szCs w:val="20"/>
        </w:rPr>
        <w:t xml:space="preserve"> министерством финансов Кировской области.</w:t>
      </w:r>
    </w:p>
    <w:p w:rsidR="008C533E" w:rsidRDefault="00A12F5C" w:rsidP="00662418">
      <w:pPr>
        <w:pStyle w:val="ConsPlusNormal"/>
        <w:spacing w:line="360" w:lineRule="auto"/>
        <w:ind w:firstLine="709"/>
        <w:jc w:val="both"/>
      </w:pPr>
      <w:r w:rsidRPr="00B764B2">
        <w:rPr>
          <w:rFonts w:eastAsia="Times New Roman"/>
          <w:szCs w:val="20"/>
        </w:rPr>
        <w:t>Соглашени</w:t>
      </w:r>
      <w:r w:rsidR="00613DA3">
        <w:rPr>
          <w:rFonts w:eastAsia="Times New Roman"/>
          <w:szCs w:val="20"/>
        </w:rPr>
        <w:t>е</w:t>
      </w:r>
      <w:r w:rsidRPr="00B764B2">
        <w:rPr>
          <w:rFonts w:eastAsia="Times New Roman"/>
          <w:szCs w:val="20"/>
        </w:rPr>
        <w:t xml:space="preserve"> о предоставлении </w:t>
      </w:r>
      <w:r w:rsidR="0047527F" w:rsidRPr="00B764B2">
        <w:rPr>
          <w:rFonts w:eastAsia="Times New Roman"/>
          <w:szCs w:val="20"/>
        </w:rPr>
        <w:t>иных межбюджетных трансфертов</w:t>
      </w:r>
      <w:r w:rsidRPr="00B764B2">
        <w:rPr>
          <w:rFonts w:eastAsia="Times New Roman"/>
          <w:szCs w:val="20"/>
        </w:rPr>
        <w:t>, предусмотренн</w:t>
      </w:r>
      <w:r w:rsidR="00AB2BD4" w:rsidRPr="00B764B2">
        <w:rPr>
          <w:rFonts w:eastAsia="Times New Roman"/>
          <w:szCs w:val="20"/>
        </w:rPr>
        <w:t>ых</w:t>
      </w:r>
      <w:r w:rsidRPr="00B764B2">
        <w:rPr>
          <w:rFonts w:eastAsia="Times New Roman"/>
          <w:szCs w:val="20"/>
        </w:rPr>
        <w:t xml:space="preserve"> законом области об областном бюджете, </w:t>
      </w:r>
      <w:r w:rsidR="00B764B2" w:rsidRPr="00B764B2">
        <w:rPr>
          <w:rFonts w:eastAsia="Times New Roman"/>
          <w:szCs w:val="20"/>
        </w:rPr>
        <w:t>заключа</w:t>
      </w:r>
      <w:r w:rsidR="00613DA3">
        <w:rPr>
          <w:rFonts w:eastAsia="Times New Roman"/>
          <w:szCs w:val="20"/>
        </w:rPr>
        <w:t>е</w:t>
      </w:r>
      <w:r w:rsidR="00B764B2" w:rsidRPr="00B764B2">
        <w:rPr>
          <w:rFonts w:eastAsia="Times New Roman"/>
          <w:szCs w:val="20"/>
        </w:rPr>
        <w:t xml:space="preserve">тся </w:t>
      </w:r>
      <w:r w:rsidR="00B764B2" w:rsidRPr="009D3469">
        <w:rPr>
          <w:rFonts w:eastAsia="Times New Roman"/>
          <w:szCs w:val="20"/>
        </w:rPr>
        <w:t>ежегодно</w:t>
      </w:r>
      <w:r w:rsidR="0028279A" w:rsidRPr="009D3469">
        <w:rPr>
          <w:rFonts w:eastAsia="Times New Roman"/>
          <w:szCs w:val="20"/>
        </w:rPr>
        <w:t>,</w:t>
      </w:r>
      <w:r w:rsidR="0028279A">
        <w:rPr>
          <w:rFonts w:eastAsia="Times New Roman"/>
          <w:szCs w:val="20"/>
        </w:rPr>
        <w:t xml:space="preserve"> </w:t>
      </w:r>
      <w:r w:rsidR="00B764B2" w:rsidRPr="00B764B2">
        <w:rPr>
          <w:rFonts w:eastAsia="Times New Roman"/>
          <w:szCs w:val="20"/>
        </w:rPr>
        <w:t>до 15 февраля очередного финансового года,</w:t>
      </w:r>
      <w:r w:rsidR="00B764B2">
        <w:rPr>
          <w:rFonts w:eastAsia="Times New Roman"/>
          <w:szCs w:val="20"/>
        </w:rPr>
        <w:t xml:space="preserve"> </w:t>
      </w:r>
      <w:r w:rsidRPr="00A12F5C">
        <w:t xml:space="preserve">за исключением соглашений о предоставлении </w:t>
      </w:r>
      <w:r w:rsidR="0047527F" w:rsidRPr="0047527F">
        <w:t>иных межбюджетных трансфертов</w:t>
      </w:r>
      <w:r w:rsidRPr="00A12F5C">
        <w:t xml:space="preserve">, </w:t>
      </w:r>
      <w:r w:rsidRPr="00A12F5C">
        <w:lastRenderedPageBreak/>
        <w:t>бюджетные ассигнования на предоставление котор</w:t>
      </w:r>
      <w:r w:rsidR="0047527F">
        <w:t>ых</w:t>
      </w:r>
      <w:r w:rsidRPr="00A12F5C">
        <w:t xml:space="preserve"> предусмотрены в соответствии с законом области о внесении изменений</w:t>
      </w:r>
      <w:r w:rsidR="0047527F">
        <w:t xml:space="preserve"> </w:t>
      </w:r>
      <w:r w:rsidRPr="00A12F5C">
        <w:t>в закон области об областном бюджете, которые заключаются не позднее 30 дней после дня вступления в силу указанного закона.</w:t>
      </w:r>
    </w:p>
    <w:p w:rsidR="002E10FF" w:rsidRPr="008C533E" w:rsidRDefault="00AB2BD4" w:rsidP="00662418">
      <w:pPr>
        <w:pStyle w:val="ConsPlusNormal"/>
        <w:spacing w:line="360" w:lineRule="auto"/>
        <w:ind w:firstLine="709"/>
        <w:jc w:val="both"/>
      </w:pPr>
      <w:r w:rsidRPr="008C533E">
        <w:t>5</w:t>
      </w:r>
      <w:r w:rsidR="002E10FF" w:rsidRPr="008C533E">
        <w:t xml:space="preserve">.3. При предусмотренной </w:t>
      </w:r>
      <w:hyperlink r:id="rId7">
        <w:r w:rsidR="002E10FF" w:rsidRPr="008C533E">
          <w:t>частью 7 статьи 26</w:t>
        </w:r>
      </w:hyperlink>
      <w:r w:rsidR="002E10FF" w:rsidRPr="008C533E">
        <w:t xml:space="preserve"> Федерального закона </w:t>
      </w:r>
      <w:r w:rsidR="008D0F76">
        <w:br/>
      </w:r>
      <w:r w:rsidR="002E10FF" w:rsidRPr="008C533E">
        <w:t>от 05.04.2013 №</w:t>
      </w:r>
      <w:r w:rsidR="0028279A">
        <w:t xml:space="preserve"> </w:t>
      </w:r>
      <w:r w:rsidR="002E10FF" w:rsidRPr="008C533E">
        <w:t>44-ФЗ «О контрактной системе в сфере закупок товаров, работ, услуг для обеспечения государственны</w:t>
      </w:r>
      <w:r w:rsidR="008C533E">
        <w:t>х и муниципальных нужд» (далее –</w:t>
      </w:r>
      <w:r w:rsidR="002E10FF" w:rsidRPr="008C533E">
        <w:t xml:space="preserve"> Федеральный закон от 05.04.2013 № 44-ФЗ) централизации закупок, финансовое обеспечение которых осуществляется за счет </w:t>
      </w:r>
      <w:r w:rsidR="0047527F" w:rsidRPr="008C533E">
        <w:t>иных межбюджетных трансфертов</w:t>
      </w:r>
      <w:r w:rsidR="002E10FF" w:rsidRPr="008C533E">
        <w:t>.</w:t>
      </w:r>
    </w:p>
    <w:p w:rsidR="008C533E" w:rsidRDefault="002E10FF" w:rsidP="00662418">
      <w:pPr>
        <w:pStyle w:val="ConsPlusNormal"/>
        <w:spacing w:line="360" w:lineRule="auto"/>
        <w:ind w:firstLine="709"/>
        <w:jc w:val="both"/>
      </w:pPr>
      <w:r w:rsidRPr="008C533E">
        <w:t xml:space="preserve">Данное условие не распространяется на </w:t>
      </w:r>
      <w:r w:rsidR="0047527F" w:rsidRPr="008C533E">
        <w:rPr>
          <w:rFonts w:eastAsia="Times New Roman"/>
          <w:szCs w:val="20"/>
        </w:rPr>
        <w:t>иные межбюджетные трансферты</w:t>
      </w:r>
      <w:r w:rsidRPr="008C533E">
        <w:t>, предоставляем</w:t>
      </w:r>
      <w:r w:rsidR="0047527F" w:rsidRPr="008C533E">
        <w:t>ые</w:t>
      </w:r>
      <w:r w:rsidRPr="008C533E">
        <w:t xml:space="preserve"> на</w:t>
      </w:r>
      <w:r w:rsidR="000B4EA8">
        <w:t xml:space="preserve"> </w:t>
      </w:r>
      <w:r w:rsidR="000B4EA8" w:rsidRPr="007819F0">
        <w:t>софинансирование</w:t>
      </w:r>
      <w:r w:rsidR="000B4EA8">
        <w:t xml:space="preserve"> </w:t>
      </w:r>
      <w:r w:rsidRPr="008C533E">
        <w:t>муниципальных контрактов</w:t>
      </w:r>
      <w:r w:rsidR="007819F0">
        <w:t xml:space="preserve">: </w:t>
      </w:r>
    </w:p>
    <w:p w:rsidR="002E10FF" w:rsidRPr="008C533E" w:rsidRDefault="002E10FF" w:rsidP="00662418">
      <w:pPr>
        <w:pStyle w:val="ConsPlusNormal"/>
        <w:spacing w:line="360" w:lineRule="auto"/>
        <w:ind w:firstLine="709"/>
        <w:jc w:val="both"/>
      </w:pPr>
      <w:r w:rsidRPr="008C533E">
        <w:t xml:space="preserve">заключаемых на основании </w:t>
      </w:r>
      <w:hyperlink r:id="rId8">
        <w:r w:rsidRPr="008C533E">
          <w:t>части 1 статьи 93</w:t>
        </w:r>
      </w:hyperlink>
      <w:r w:rsidRPr="008C533E">
        <w:t xml:space="preserve"> Федерального закона </w:t>
      </w:r>
      <w:r w:rsidR="008D0F76" w:rsidRPr="008D0F76">
        <w:br/>
      </w:r>
      <w:r w:rsidRPr="008C533E">
        <w:t>от 05.04.2013 № 44-ФЗ;</w:t>
      </w:r>
    </w:p>
    <w:p w:rsidR="002E10FF" w:rsidRDefault="002E10FF" w:rsidP="00662418">
      <w:pPr>
        <w:pStyle w:val="ConsPlusNormal"/>
        <w:spacing w:line="360" w:lineRule="auto"/>
        <w:ind w:firstLine="709"/>
        <w:jc w:val="both"/>
      </w:pPr>
      <w:r w:rsidRPr="008C533E">
        <w:t>заключаемых по результатам проведения закрытых способов определения поставщи</w:t>
      </w:r>
      <w:r w:rsidR="008C533E">
        <w:t>к</w:t>
      </w:r>
      <w:r w:rsidR="00001743">
        <w:t>ов (подрядчиков, исполнителей).</w:t>
      </w:r>
    </w:p>
    <w:p w:rsidR="00FF43C3" w:rsidRDefault="00AB2BD4" w:rsidP="00662418">
      <w:pPr>
        <w:pStyle w:val="ConsPlusNormal"/>
        <w:spacing w:line="360" w:lineRule="auto"/>
        <w:ind w:firstLine="709"/>
        <w:jc w:val="both"/>
      </w:pPr>
      <w:r>
        <w:t>6</w:t>
      </w:r>
      <w:r w:rsidR="002E10FF">
        <w:t>. Результат</w:t>
      </w:r>
      <w:r w:rsidR="00FF43C3">
        <w:t>ами</w:t>
      </w:r>
      <w:r w:rsidR="002E10FF">
        <w:t xml:space="preserve"> использования </w:t>
      </w:r>
      <w:r w:rsidR="003F2E20" w:rsidRPr="003F2E20">
        <w:t>ин</w:t>
      </w:r>
      <w:r w:rsidR="003F2E20">
        <w:t>ых</w:t>
      </w:r>
      <w:r w:rsidR="003F2E20" w:rsidRPr="003F2E20">
        <w:t xml:space="preserve"> межбюджетн</w:t>
      </w:r>
      <w:r w:rsidR="003F2E20">
        <w:t>ых</w:t>
      </w:r>
      <w:r w:rsidR="003F2E20" w:rsidRPr="003F2E20">
        <w:t xml:space="preserve"> трансферт</w:t>
      </w:r>
      <w:r w:rsidR="003F2E20">
        <w:t>ов явля</w:t>
      </w:r>
      <w:r w:rsidR="00FF43C3">
        <w:t>ю</w:t>
      </w:r>
      <w:r w:rsidR="008C533E">
        <w:t>тся</w:t>
      </w:r>
      <w:r w:rsidR="00001743">
        <w:t>:</w:t>
      </w:r>
    </w:p>
    <w:p w:rsidR="002E10FF" w:rsidRDefault="000427C5" w:rsidP="00662418">
      <w:pPr>
        <w:pStyle w:val="ConsPlusNormal"/>
        <w:spacing w:line="360" w:lineRule="auto"/>
        <w:ind w:firstLine="709"/>
        <w:jc w:val="both"/>
      </w:pPr>
      <w:r w:rsidRPr="00A06A0B">
        <w:t>количество</w:t>
      </w:r>
      <w:r w:rsidR="0002391A">
        <w:t xml:space="preserve"> </w:t>
      </w:r>
      <w:r w:rsidR="004E576F" w:rsidRPr="0028279A">
        <w:t xml:space="preserve">комплектов </w:t>
      </w:r>
      <w:r w:rsidRPr="0028279A">
        <w:t>спецтехники</w:t>
      </w:r>
      <w:r w:rsidRPr="00A06A0B">
        <w:t xml:space="preserve">, </w:t>
      </w:r>
      <w:r w:rsidR="00A06A0B" w:rsidRPr="00A06A0B">
        <w:t>принятой в лизинг</w:t>
      </w:r>
      <w:r w:rsidR="0002391A">
        <w:t xml:space="preserve"> и используемой для муниципальных нужд</w:t>
      </w:r>
      <w:r w:rsidR="0028279A">
        <w:t xml:space="preserve"> (</w:t>
      </w:r>
      <w:r w:rsidR="00D87967" w:rsidRPr="00A06A0B">
        <w:t>единиц</w:t>
      </w:r>
      <w:r w:rsidR="0028279A">
        <w:t>)</w:t>
      </w:r>
      <w:r w:rsidR="00FF43C3">
        <w:t>;</w:t>
      </w:r>
    </w:p>
    <w:p w:rsidR="00FF43C3" w:rsidRPr="00937EE7" w:rsidRDefault="00FF43C3" w:rsidP="00662418">
      <w:pPr>
        <w:pStyle w:val="ConsPlusNormal"/>
        <w:spacing w:line="360" w:lineRule="auto"/>
        <w:ind w:firstLine="709"/>
        <w:jc w:val="both"/>
      </w:pPr>
      <w:r>
        <w:t>о</w:t>
      </w:r>
      <w:r w:rsidRPr="00FF43C3">
        <w:t xml:space="preserve">тсутствие задолженности по уплате лизинговых платежей </w:t>
      </w:r>
      <w:r>
        <w:t>по состоянию на 31 декабря отчетного года</w:t>
      </w:r>
      <w:r w:rsidRPr="00FF43C3">
        <w:t xml:space="preserve"> </w:t>
      </w:r>
      <w:r>
        <w:t>(</w:t>
      </w:r>
      <w:r w:rsidRPr="00FF43C3">
        <w:t>руб</w:t>
      </w:r>
      <w:r w:rsidR="001D448C">
        <w:t>лей</w:t>
      </w:r>
      <w:r w:rsidR="00001743">
        <w:t>).</w:t>
      </w:r>
    </w:p>
    <w:p w:rsidR="002E10FF" w:rsidRDefault="002E10FF" w:rsidP="00662418">
      <w:pPr>
        <w:pStyle w:val="ConsPlusNormal"/>
        <w:spacing w:line="360" w:lineRule="auto"/>
        <w:ind w:firstLine="709"/>
        <w:jc w:val="both"/>
      </w:pPr>
      <w:r>
        <w:t>Значени</w:t>
      </w:r>
      <w:r w:rsidR="00FF43C3">
        <w:t>я</w:t>
      </w:r>
      <w:r>
        <w:t xml:space="preserve"> результат</w:t>
      </w:r>
      <w:r w:rsidR="00FF43C3">
        <w:t>ов</w:t>
      </w:r>
      <w:r>
        <w:t xml:space="preserve"> использования </w:t>
      </w:r>
      <w:r w:rsidR="00166BAC" w:rsidRPr="00166BAC">
        <w:t>иных межбюджетных трансфертов</w:t>
      </w:r>
      <w:r>
        <w:t xml:space="preserve"> по муниципальному образованию устанавлива</w:t>
      </w:r>
      <w:r w:rsidR="00333FFF">
        <w:t>ю</w:t>
      </w:r>
      <w:r>
        <w:t xml:space="preserve">тся правовым актом министерства, согласованным с министерством финансов Кировской области до заключения соглашения о предоставлении </w:t>
      </w:r>
      <w:r w:rsidR="00166BAC" w:rsidRPr="00166BAC">
        <w:t>иных межбюджетных трансфертов</w:t>
      </w:r>
      <w:r w:rsidR="00BF09E1">
        <w:t xml:space="preserve">, </w:t>
      </w:r>
      <w:r>
        <w:t>дополнительн</w:t>
      </w:r>
      <w:r w:rsidR="00BF09E1">
        <w:t>ого</w:t>
      </w:r>
      <w:r>
        <w:t xml:space="preserve"> соглашени</w:t>
      </w:r>
      <w:r w:rsidR="00BF09E1">
        <w:t>я</w:t>
      </w:r>
      <w:r>
        <w:t xml:space="preserve"> к соглашению о предоставлении </w:t>
      </w:r>
      <w:r w:rsidR="00166BAC" w:rsidRPr="00166BAC">
        <w:t>иных межбюджетных трансфертов</w:t>
      </w:r>
      <w:r>
        <w:t>.</w:t>
      </w:r>
    </w:p>
    <w:p w:rsidR="002E10FF" w:rsidRDefault="002E10FF" w:rsidP="00662418">
      <w:pPr>
        <w:pStyle w:val="ConsPlusNormal"/>
        <w:spacing w:line="360" w:lineRule="auto"/>
        <w:ind w:firstLine="708"/>
        <w:jc w:val="both"/>
      </w:pPr>
      <w:r>
        <w:t>Снижение значени</w:t>
      </w:r>
      <w:r w:rsidR="00FF43C3">
        <w:t>й</w:t>
      </w:r>
      <w:r>
        <w:t xml:space="preserve"> результат</w:t>
      </w:r>
      <w:r w:rsidR="00FF43C3">
        <w:t>ов</w:t>
      </w:r>
      <w:r>
        <w:t xml:space="preserve"> использования </w:t>
      </w:r>
      <w:r w:rsidR="00166BAC" w:rsidRPr="00166BAC">
        <w:t xml:space="preserve">иных межбюджетных </w:t>
      </w:r>
      <w:r w:rsidR="00166BAC" w:rsidRPr="00166BAC">
        <w:lastRenderedPageBreak/>
        <w:t>трансфертов</w:t>
      </w:r>
      <w:r>
        <w:t xml:space="preserve"> возможно только в случае сокращения размера </w:t>
      </w:r>
      <w:r w:rsidR="00166BAC" w:rsidRPr="00166BAC">
        <w:t>иных межбюджетных трансфертов</w:t>
      </w:r>
      <w:r>
        <w:t>.</w:t>
      </w:r>
    </w:p>
    <w:p w:rsidR="00E53FEF" w:rsidRPr="007E7B77" w:rsidRDefault="00E53FEF" w:rsidP="00BF4D3F">
      <w:pPr>
        <w:pStyle w:val="ConsPlusNormal"/>
        <w:spacing w:line="360" w:lineRule="auto"/>
        <w:ind w:firstLine="708"/>
        <w:jc w:val="both"/>
        <w:rPr>
          <w:strike/>
        </w:rPr>
      </w:pPr>
      <w:r w:rsidRPr="007E7B77">
        <w:t>7. Для заключения соглашения о предоставлении иных межбюджетных трансфертов администрация муниципального образования размещает в электронном виде в автоматизированной системе управления бюджетным процессом Кировской области вып</w:t>
      </w:r>
      <w:r w:rsidR="00BF4D3F" w:rsidRPr="007E7B77">
        <w:t>иску из муниципальной программы</w:t>
      </w:r>
      <w:r w:rsidRPr="007E7B77">
        <w:t>, содержащей мероприяти</w:t>
      </w:r>
      <w:r w:rsidR="00CD3868" w:rsidRPr="007E7B77">
        <w:t>е</w:t>
      </w:r>
      <w:r w:rsidR="00E1249C">
        <w:t xml:space="preserve">, </w:t>
      </w:r>
      <w:r w:rsidR="00333FFF" w:rsidRPr="000D038E">
        <w:t>в целях софинансирования котор</w:t>
      </w:r>
      <w:r w:rsidR="00333FFF">
        <w:t>ого</w:t>
      </w:r>
      <w:r w:rsidR="00333FFF" w:rsidRPr="000D038E">
        <w:t xml:space="preserve"> предоставляются </w:t>
      </w:r>
      <w:r w:rsidR="00333FFF">
        <w:t>иные межбюджетные трансферты</w:t>
      </w:r>
      <w:r w:rsidRPr="007E7B77">
        <w:t>, и (или) выписк</w:t>
      </w:r>
      <w:r w:rsidR="00333FFF">
        <w:t>и</w:t>
      </w:r>
      <w:r w:rsidRPr="007E7B77">
        <w:t xml:space="preserve"> из муниципальных правовых актов, устанавливающих расходные обязательства муниципального образования, в целях софинансирования которых предоставляются иные межбюджетные трансферты.  </w:t>
      </w:r>
    </w:p>
    <w:p w:rsidR="000C3F2D" w:rsidRDefault="00E53FEF" w:rsidP="00662418">
      <w:pPr>
        <w:pStyle w:val="ConsPlusNormal"/>
        <w:spacing w:line="360" w:lineRule="auto"/>
        <w:ind w:firstLine="708"/>
        <w:jc w:val="both"/>
      </w:pPr>
      <w:r>
        <w:t>8</w:t>
      </w:r>
      <w:r w:rsidR="002E10FF" w:rsidRPr="00662418">
        <w:t xml:space="preserve">. Перечисление </w:t>
      </w:r>
      <w:r w:rsidR="00166BAC" w:rsidRPr="00662418">
        <w:t>иных межбюджетных трансфертов</w:t>
      </w:r>
      <w:r w:rsidR="002E10FF" w:rsidRPr="00662418">
        <w:t xml:space="preserve"> осуществляется в установленном порядке в бюджеты муниципальных образований в пределах сумм, распределенных законом области об областном бюджете</w:t>
      </w:r>
      <w:r w:rsidR="00E7445D">
        <w:t xml:space="preserve">, </w:t>
      </w:r>
      <w:r w:rsidR="002E10FF" w:rsidRPr="00001743">
        <w:t xml:space="preserve">и </w:t>
      </w:r>
      <w:r w:rsidR="002E10FF" w:rsidRPr="00662418">
        <w:t xml:space="preserve">в пределах лимитов бюджетных обязательств, доведенных до министерства, в течение трех рабочих дней после представления </w:t>
      </w:r>
      <w:r w:rsidR="000C3F2D" w:rsidRPr="00662418">
        <w:t xml:space="preserve">администрацией муниципального образования документов, указанных в пункте </w:t>
      </w:r>
      <w:r w:rsidR="00A84B8F">
        <w:t>9</w:t>
      </w:r>
      <w:r w:rsidR="000C3F2D" w:rsidRPr="00662418">
        <w:t xml:space="preserve"> настоящ</w:t>
      </w:r>
      <w:r w:rsidR="0028279A">
        <w:t>их</w:t>
      </w:r>
      <w:r w:rsidR="000C3F2D" w:rsidRPr="00662418">
        <w:t xml:space="preserve"> методики и </w:t>
      </w:r>
      <w:r w:rsidR="0028279A">
        <w:t>правил</w:t>
      </w:r>
      <w:r w:rsidR="000668DB">
        <w:t xml:space="preserve"> и </w:t>
      </w:r>
      <w:r w:rsidR="000C3F2D" w:rsidRPr="00662418">
        <w:t>подтверждающих потребность в предоставлении иных межбюджетных трансфертов.</w:t>
      </w:r>
    </w:p>
    <w:p w:rsidR="00845D2B" w:rsidRDefault="00E53FEF" w:rsidP="00662418">
      <w:pPr>
        <w:pStyle w:val="ConsPlusNormal"/>
        <w:spacing w:line="360" w:lineRule="auto"/>
        <w:ind w:firstLine="709"/>
        <w:jc w:val="both"/>
      </w:pPr>
      <w:r>
        <w:t>9</w:t>
      </w:r>
      <w:r w:rsidR="002E10FF">
        <w:t xml:space="preserve">. Для перечисления </w:t>
      </w:r>
      <w:r w:rsidR="000C3F2D" w:rsidRPr="000C3F2D">
        <w:t>иных межбюджетных трансфертов</w:t>
      </w:r>
      <w:r w:rsidR="002E10FF">
        <w:t xml:space="preserve"> муниципальное образование представляет в министерство </w:t>
      </w:r>
      <w:r w:rsidR="002E10FF" w:rsidRPr="00895971">
        <w:t>следующие документы:</w:t>
      </w:r>
    </w:p>
    <w:p w:rsidR="00845D2B" w:rsidRDefault="00E53FEF" w:rsidP="00662418">
      <w:pPr>
        <w:pStyle w:val="ConsPlusNormal"/>
        <w:spacing w:line="360" w:lineRule="auto"/>
        <w:ind w:firstLine="709"/>
        <w:jc w:val="both"/>
      </w:pPr>
      <w:r>
        <w:t>9</w:t>
      </w:r>
      <w:r w:rsidR="002E10FF">
        <w:t>.1.</w:t>
      </w:r>
      <w:r w:rsidR="000C3F2D">
        <w:t xml:space="preserve"> </w:t>
      </w:r>
      <w:r w:rsidR="002E10FF">
        <w:t xml:space="preserve">Заявку на перечисление </w:t>
      </w:r>
      <w:r w:rsidR="00895971">
        <w:t>ин</w:t>
      </w:r>
      <w:r w:rsidR="00613DA3">
        <w:t>ых</w:t>
      </w:r>
      <w:r w:rsidR="000C3F2D" w:rsidRPr="000C3F2D">
        <w:t xml:space="preserve"> межбюджетн</w:t>
      </w:r>
      <w:r w:rsidR="00613DA3">
        <w:t xml:space="preserve">ых </w:t>
      </w:r>
      <w:r w:rsidR="000C3F2D" w:rsidRPr="000C3F2D">
        <w:t>трансферт</w:t>
      </w:r>
      <w:r w:rsidR="00613DA3">
        <w:t>ов</w:t>
      </w:r>
      <w:r w:rsidR="002E10FF">
        <w:t xml:space="preserve"> по форме, установленной соглашением о предоставлении </w:t>
      </w:r>
      <w:r w:rsidR="000C3F2D" w:rsidRPr="000C3F2D">
        <w:t>ин</w:t>
      </w:r>
      <w:r w:rsidR="00333FFF">
        <w:t>ых</w:t>
      </w:r>
      <w:r w:rsidR="000C3F2D" w:rsidRPr="000C3F2D">
        <w:t xml:space="preserve"> межбюджетн</w:t>
      </w:r>
      <w:r w:rsidR="00333FFF">
        <w:t>ых</w:t>
      </w:r>
      <w:r w:rsidR="000C3F2D" w:rsidRPr="000C3F2D">
        <w:t xml:space="preserve"> трансферт</w:t>
      </w:r>
      <w:r w:rsidR="00333FFF">
        <w:t>ов</w:t>
      </w:r>
      <w:r w:rsidR="002E10FF">
        <w:t>.</w:t>
      </w:r>
    </w:p>
    <w:p w:rsidR="00845D2B" w:rsidRPr="00B764B2" w:rsidRDefault="00E53FEF" w:rsidP="00662418">
      <w:pPr>
        <w:pStyle w:val="ConsPlusNormal"/>
        <w:spacing w:line="360" w:lineRule="auto"/>
        <w:ind w:firstLine="709"/>
        <w:jc w:val="both"/>
      </w:pPr>
      <w:r>
        <w:t>9</w:t>
      </w:r>
      <w:r w:rsidR="002E10FF" w:rsidRPr="00001743">
        <w:t>.</w:t>
      </w:r>
      <w:r w:rsidR="007E7B77">
        <w:t>2</w:t>
      </w:r>
      <w:r w:rsidR="002E10FF" w:rsidRPr="00001743">
        <w:t>. Отчет</w:t>
      </w:r>
      <w:r w:rsidR="002E10FF" w:rsidRPr="00B764B2">
        <w:t xml:space="preserve"> о расход</w:t>
      </w:r>
      <w:r w:rsidR="00B210B8" w:rsidRPr="00B764B2">
        <w:t>ах</w:t>
      </w:r>
      <w:r w:rsidR="008040E8">
        <w:t>, в целях софинансирования которых предоставля</w:t>
      </w:r>
      <w:r w:rsidR="00E1249C">
        <w:t>ю</w:t>
      </w:r>
      <w:r w:rsidR="008040E8">
        <w:t>тся ин</w:t>
      </w:r>
      <w:r w:rsidR="00333FFF">
        <w:t>ые</w:t>
      </w:r>
      <w:r w:rsidR="008040E8">
        <w:t xml:space="preserve"> межбюджетны</w:t>
      </w:r>
      <w:r w:rsidR="00333FFF">
        <w:t>е</w:t>
      </w:r>
      <w:r w:rsidR="008040E8">
        <w:t xml:space="preserve"> трансфер</w:t>
      </w:r>
      <w:r w:rsidR="00333FFF">
        <w:t>ты</w:t>
      </w:r>
      <w:r w:rsidR="008040E8">
        <w:t xml:space="preserve">, </w:t>
      </w:r>
      <w:r w:rsidR="002E10FF" w:rsidRPr="00B764B2">
        <w:t>по форм</w:t>
      </w:r>
      <w:r w:rsidR="000C3F2D" w:rsidRPr="00B764B2">
        <w:t>е</w:t>
      </w:r>
      <w:r w:rsidR="002E10FF" w:rsidRPr="00B764B2">
        <w:t>, установленн</w:t>
      </w:r>
      <w:r w:rsidR="000C3F2D" w:rsidRPr="00B764B2">
        <w:t>ой</w:t>
      </w:r>
      <w:r w:rsidR="002E10FF" w:rsidRPr="00B764B2">
        <w:t xml:space="preserve"> соглашением о предоставлении </w:t>
      </w:r>
      <w:r w:rsidR="000C3F2D" w:rsidRPr="00B764B2">
        <w:t>ин</w:t>
      </w:r>
      <w:r w:rsidR="00E1249C">
        <w:t>ых</w:t>
      </w:r>
      <w:r w:rsidR="000C3F2D" w:rsidRPr="00B764B2">
        <w:t xml:space="preserve"> межбюджетн</w:t>
      </w:r>
      <w:r w:rsidR="00E1249C">
        <w:t>ых</w:t>
      </w:r>
      <w:r w:rsidR="000C3F2D" w:rsidRPr="00B764B2">
        <w:t xml:space="preserve"> трансферт</w:t>
      </w:r>
      <w:r w:rsidR="00E1249C">
        <w:t>ов</w:t>
      </w:r>
      <w:r w:rsidR="002E10FF" w:rsidRPr="00B764B2">
        <w:t>.</w:t>
      </w:r>
    </w:p>
    <w:p w:rsidR="00001743" w:rsidRDefault="00E53FEF" w:rsidP="00001743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szCs w:val="28"/>
        </w:rPr>
        <w:t>9</w:t>
      </w:r>
      <w:r w:rsidR="00895971" w:rsidRPr="00B764B2">
        <w:rPr>
          <w:szCs w:val="28"/>
        </w:rPr>
        <w:t>.</w:t>
      </w:r>
      <w:r w:rsidR="007E7B77">
        <w:rPr>
          <w:szCs w:val="28"/>
        </w:rPr>
        <w:t>3</w:t>
      </w:r>
      <w:r w:rsidR="00895971" w:rsidRPr="00B764B2">
        <w:rPr>
          <w:szCs w:val="28"/>
        </w:rPr>
        <w:t xml:space="preserve">. </w:t>
      </w:r>
      <w:r w:rsidR="0028279A">
        <w:rPr>
          <w:szCs w:val="28"/>
        </w:rPr>
        <w:t>Копии д</w:t>
      </w:r>
      <w:r w:rsidR="00895971" w:rsidRPr="00B764B2">
        <w:rPr>
          <w:rFonts w:cs="Times New Roman"/>
          <w:szCs w:val="28"/>
        </w:rPr>
        <w:t>окумент</w:t>
      </w:r>
      <w:r w:rsidR="0028279A">
        <w:rPr>
          <w:rFonts w:cs="Times New Roman"/>
          <w:szCs w:val="28"/>
        </w:rPr>
        <w:t>ов</w:t>
      </w:r>
      <w:r w:rsidR="00895971" w:rsidRPr="00B764B2">
        <w:rPr>
          <w:rFonts w:cs="Times New Roman"/>
          <w:szCs w:val="28"/>
        </w:rPr>
        <w:t>, подтверждающи</w:t>
      </w:r>
      <w:r w:rsidR="0028279A">
        <w:rPr>
          <w:rFonts w:cs="Times New Roman"/>
          <w:szCs w:val="28"/>
        </w:rPr>
        <w:t>х</w:t>
      </w:r>
      <w:r w:rsidR="00895971" w:rsidRPr="00B764B2">
        <w:rPr>
          <w:rFonts w:cs="Times New Roman"/>
          <w:szCs w:val="28"/>
        </w:rPr>
        <w:t xml:space="preserve"> возникновение</w:t>
      </w:r>
      <w:r w:rsidR="0016791E">
        <w:rPr>
          <w:rFonts w:cs="Times New Roman"/>
          <w:szCs w:val="28"/>
        </w:rPr>
        <w:t xml:space="preserve"> </w:t>
      </w:r>
      <w:r w:rsidR="0016791E" w:rsidRPr="007819F0">
        <w:rPr>
          <w:rFonts w:cs="Times New Roman"/>
          <w:szCs w:val="28"/>
        </w:rPr>
        <w:t>бюджетных и</w:t>
      </w:r>
      <w:r w:rsidR="00895971" w:rsidRPr="007819F0">
        <w:rPr>
          <w:rFonts w:cs="Times New Roman"/>
          <w:szCs w:val="28"/>
        </w:rPr>
        <w:t xml:space="preserve"> денежных обязательств</w:t>
      </w:r>
      <w:r w:rsidR="003C287F" w:rsidRPr="007819F0">
        <w:rPr>
          <w:rFonts w:cs="Times New Roman"/>
          <w:szCs w:val="28"/>
        </w:rPr>
        <w:t xml:space="preserve"> муниципального образования</w:t>
      </w:r>
      <w:r w:rsidR="00895971" w:rsidRPr="007819F0">
        <w:rPr>
          <w:rFonts w:cs="Times New Roman"/>
          <w:szCs w:val="28"/>
        </w:rPr>
        <w:t>:</w:t>
      </w:r>
    </w:p>
    <w:p w:rsidR="00895971" w:rsidRPr="00B764B2" w:rsidRDefault="00A06A0B" w:rsidP="00001743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B764B2">
        <w:rPr>
          <w:rFonts w:cs="Times New Roman"/>
          <w:szCs w:val="28"/>
        </w:rPr>
        <w:lastRenderedPageBreak/>
        <w:t>к</w:t>
      </w:r>
      <w:r w:rsidR="00845D2B" w:rsidRPr="00B764B2">
        <w:rPr>
          <w:rFonts w:cs="Times New Roman"/>
          <w:szCs w:val="28"/>
        </w:rPr>
        <w:t>опи</w:t>
      </w:r>
      <w:r w:rsidR="002A1340" w:rsidRPr="00B764B2">
        <w:rPr>
          <w:rFonts w:cs="Times New Roman"/>
          <w:szCs w:val="28"/>
        </w:rPr>
        <w:t>ю</w:t>
      </w:r>
      <w:r w:rsidRPr="00B764B2">
        <w:rPr>
          <w:rFonts w:cs="Times New Roman"/>
          <w:szCs w:val="28"/>
        </w:rPr>
        <w:t xml:space="preserve"> </w:t>
      </w:r>
      <w:r w:rsidR="00001743">
        <w:rPr>
          <w:rFonts w:cs="Times New Roman"/>
          <w:szCs w:val="28"/>
        </w:rPr>
        <w:t xml:space="preserve">муниципального </w:t>
      </w:r>
      <w:r w:rsidR="00AD4C3E" w:rsidRPr="00B764B2">
        <w:t>контракт</w:t>
      </w:r>
      <w:r w:rsidR="0058746F" w:rsidRPr="00B764B2">
        <w:t>а</w:t>
      </w:r>
      <w:r w:rsidR="002A1340" w:rsidRPr="00B764B2">
        <w:t xml:space="preserve">, предусматривающего </w:t>
      </w:r>
      <w:r w:rsidR="0004448A" w:rsidRPr="00B764B2">
        <w:t>приобретение</w:t>
      </w:r>
      <w:r w:rsidR="00333FFF" w:rsidRPr="00333FFF">
        <w:t xml:space="preserve"> муниципальным образованием</w:t>
      </w:r>
      <w:r w:rsidR="0004448A" w:rsidRPr="00B764B2">
        <w:t xml:space="preserve"> права</w:t>
      </w:r>
      <w:r w:rsidR="002A1340" w:rsidRPr="00B764B2">
        <w:t xml:space="preserve"> собственност</w:t>
      </w:r>
      <w:r w:rsidR="0004448A" w:rsidRPr="00B764B2">
        <w:t xml:space="preserve">и на </w:t>
      </w:r>
      <w:r w:rsidR="003F0DB0">
        <w:t xml:space="preserve">строительно-дорожную и коммунальную технику </w:t>
      </w:r>
      <w:r w:rsidR="002E2967" w:rsidRPr="00B764B2">
        <w:rPr>
          <w:rFonts w:cs="Times New Roman"/>
          <w:szCs w:val="28"/>
        </w:rPr>
        <w:t xml:space="preserve">(представляется один раз после заключения </w:t>
      </w:r>
      <w:r w:rsidR="00094B9C" w:rsidRPr="007819F0">
        <w:rPr>
          <w:rFonts w:cs="Times New Roman"/>
          <w:szCs w:val="28"/>
        </w:rPr>
        <w:t xml:space="preserve">муниципального </w:t>
      </w:r>
      <w:r w:rsidR="007819F0" w:rsidRPr="007819F0">
        <w:t>контракта</w:t>
      </w:r>
      <w:r w:rsidR="002E2967" w:rsidRPr="007819F0">
        <w:rPr>
          <w:rFonts w:cs="Times New Roman"/>
          <w:szCs w:val="28"/>
        </w:rPr>
        <w:t>, внесения изменений</w:t>
      </w:r>
      <w:r w:rsidR="002E2967" w:rsidRPr="007819F0">
        <w:t xml:space="preserve"> в </w:t>
      </w:r>
      <w:r w:rsidR="00094B9C" w:rsidRPr="007819F0">
        <w:t xml:space="preserve">муниципальный </w:t>
      </w:r>
      <w:r w:rsidR="002E2967" w:rsidRPr="007819F0">
        <w:t>контракт)</w:t>
      </w:r>
      <w:r w:rsidR="00895971" w:rsidRPr="007819F0">
        <w:rPr>
          <w:rFonts w:cs="Times New Roman"/>
          <w:szCs w:val="28"/>
        </w:rPr>
        <w:t>;</w:t>
      </w:r>
    </w:p>
    <w:p w:rsidR="00AD4C3E" w:rsidRPr="00B764B2" w:rsidRDefault="00AD4C3E" w:rsidP="00662418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B764B2">
        <w:t>копи</w:t>
      </w:r>
      <w:r w:rsidR="002A1340" w:rsidRPr="00B764B2">
        <w:t>ю</w:t>
      </w:r>
      <w:r w:rsidRPr="00B764B2">
        <w:t xml:space="preserve"> документа об электронной приемке </w:t>
      </w:r>
      <w:r w:rsidRPr="007819F0">
        <w:t>услуг</w:t>
      </w:r>
      <w:r w:rsidR="00E85669" w:rsidRPr="007819F0">
        <w:t>и</w:t>
      </w:r>
      <w:r w:rsidR="00333FFF">
        <w:t xml:space="preserve"> </w:t>
      </w:r>
      <w:r w:rsidR="0028279A" w:rsidRPr="007819F0">
        <w:t>финансовой</w:t>
      </w:r>
      <w:r w:rsidR="0028279A" w:rsidRPr="0028279A">
        <w:t xml:space="preserve"> аренд</w:t>
      </w:r>
      <w:r w:rsidR="00E1249C">
        <w:t>ы</w:t>
      </w:r>
      <w:r w:rsidR="0028279A" w:rsidRPr="0028279A">
        <w:t xml:space="preserve"> (лизинг</w:t>
      </w:r>
      <w:r w:rsidR="00E1249C">
        <w:t>а</w:t>
      </w:r>
      <w:r w:rsidR="0028279A" w:rsidRPr="0028279A">
        <w:t xml:space="preserve">) строительно-дорожной и коммунальной </w:t>
      </w:r>
      <w:r w:rsidR="0028279A" w:rsidRPr="007819F0">
        <w:t xml:space="preserve">техники </w:t>
      </w:r>
      <w:r w:rsidR="00E85669" w:rsidRPr="007819F0">
        <w:t>(далее – документ об электронной приемке услуги)</w:t>
      </w:r>
      <w:r w:rsidR="00E85669">
        <w:t xml:space="preserve"> </w:t>
      </w:r>
      <w:r w:rsidRPr="00B764B2">
        <w:t>за отчетный лизинговый период;</w:t>
      </w:r>
    </w:p>
    <w:p w:rsidR="00895971" w:rsidRDefault="00895971" w:rsidP="00662418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B764B2">
        <w:rPr>
          <w:rFonts w:cs="Times New Roman"/>
          <w:szCs w:val="28"/>
        </w:rPr>
        <w:t>копи</w:t>
      </w:r>
      <w:r w:rsidR="003705BA">
        <w:rPr>
          <w:rFonts w:cs="Times New Roman"/>
          <w:szCs w:val="28"/>
        </w:rPr>
        <w:t>и</w:t>
      </w:r>
      <w:r w:rsidRPr="00B764B2">
        <w:rPr>
          <w:rFonts w:cs="Times New Roman"/>
          <w:szCs w:val="28"/>
        </w:rPr>
        <w:t xml:space="preserve"> иных документов, подтверждающих возникновение денежных обязательств</w:t>
      </w:r>
      <w:r w:rsidR="0004448A" w:rsidRPr="00B764B2">
        <w:rPr>
          <w:rFonts w:cs="Times New Roman"/>
          <w:szCs w:val="28"/>
        </w:rPr>
        <w:t xml:space="preserve"> муниципального образования</w:t>
      </w:r>
      <w:r w:rsidRPr="00B764B2">
        <w:rPr>
          <w:rFonts w:cs="Times New Roman"/>
          <w:szCs w:val="28"/>
        </w:rPr>
        <w:t>.</w:t>
      </w:r>
    </w:p>
    <w:p w:rsidR="00895971" w:rsidRDefault="00E53FEF" w:rsidP="0066241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9</w:t>
      </w:r>
      <w:r w:rsidR="00895971" w:rsidRPr="00845D2B">
        <w:rPr>
          <w:szCs w:val="28"/>
        </w:rPr>
        <w:t>.</w:t>
      </w:r>
      <w:r w:rsidR="007E7B77">
        <w:rPr>
          <w:szCs w:val="28"/>
        </w:rPr>
        <w:t>4</w:t>
      </w:r>
      <w:r w:rsidR="00895971" w:rsidRPr="00845D2B">
        <w:rPr>
          <w:szCs w:val="28"/>
        </w:rPr>
        <w:t xml:space="preserve">. </w:t>
      </w:r>
      <w:r w:rsidR="00895971" w:rsidRPr="00845D2B">
        <w:rPr>
          <w:rFonts w:cs="Times New Roman"/>
          <w:szCs w:val="28"/>
        </w:rPr>
        <w:t xml:space="preserve">Информацию о заключенном </w:t>
      </w:r>
      <w:r w:rsidR="00094B9C" w:rsidRPr="007819F0">
        <w:rPr>
          <w:rFonts w:cs="Times New Roman"/>
          <w:szCs w:val="28"/>
        </w:rPr>
        <w:t>муниципальном</w:t>
      </w:r>
      <w:r w:rsidR="00094B9C">
        <w:rPr>
          <w:rFonts w:cs="Times New Roman"/>
          <w:szCs w:val="28"/>
        </w:rPr>
        <w:t xml:space="preserve"> </w:t>
      </w:r>
      <w:r w:rsidR="00895971" w:rsidRPr="00845D2B">
        <w:rPr>
          <w:rFonts w:cs="Times New Roman"/>
          <w:szCs w:val="28"/>
        </w:rPr>
        <w:t xml:space="preserve">контракте (об изменениях, внесенных в </w:t>
      </w:r>
      <w:r w:rsidR="00094B9C">
        <w:rPr>
          <w:rFonts w:cs="Times New Roman"/>
          <w:szCs w:val="28"/>
        </w:rPr>
        <w:t xml:space="preserve">муниципальный </w:t>
      </w:r>
      <w:r w:rsidR="00895971" w:rsidRPr="00845D2B">
        <w:rPr>
          <w:rFonts w:cs="Times New Roman"/>
          <w:szCs w:val="28"/>
        </w:rPr>
        <w:t>контракт</w:t>
      </w:r>
      <w:r w:rsidR="00333FFF">
        <w:rPr>
          <w:rFonts w:cs="Times New Roman"/>
          <w:szCs w:val="28"/>
        </w:rPr>
        <w:t>)</w:t>
      </w:r>
      <w:r w:rsidR="003705BA" w:rsidRPr="003705BA">
        <w:rPr>
          <w:rFonts w:cs="Times New Roman"/>
          <w:szCs w:val="28"/>
        </w:rPr>
        <w:t xml:space="preserve"> </w:t>
      </w:r>
      <w:r w:rsidR="00895971" w:rsidRPr="00845D2B">
        <w:rPr>
          <w:rFonts w:cs="Times New Roman"/>
          <w:szCs w:val="28"/>
        </w:rPr>
        <w:t xml:space="preserve">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</w:t>
      </w:r>
      <w:hyperlink r:id="rId9" w:history="1">
        <w:r w:rsidR="00895971" w:rsidRPr="00845D2B">
          <w:rPr>
            <w:rFonts w:cs="Times New Roman"/>
            <w:szCs w:val="28"/>
          </w:rPr>
          <w:t>частью 7 статьи 26</w:t>
        </w:r>
      </w:hyperlink>
      <w:r w:rsidR="00895971" w:rsidRPr="00845D2B">
        <w:rPr>
          <w:rFonts w:cs="Times New Roman"/>
          <w:szCs w:val="28"/>
        </w:rPr>
        <w:t xml:space="preserve"> Федерального закона от 05.04.2013</w:t>
      </w:r>
      <w:r w:rsidR="00845D2B">
        <w:rPr>
          <w:rFonts w:cs="Times New Roman"/>
          <w:szCs w:val="28"/>
        </w:rPr>
        <w:t xml:space="preserve"> </w:t>
      </w:r>
      <w:r w:rsidR="008D0F76">
        <w:rPr>
          <w:rFonts w:cs="Times New Roman"/>
          <w:szCs w:val="28"/>
        </w:rPr>
        <w:br/>
      </w:r>
      <w:r w:rsidR="00845D2B">
        <w:rPr>
          <w:rFonts w:cs="Times New Roman"/>
          <w:szCs w:val="28"/>
        </w:rPr>
        <w:t xml:space="preserve">№ </w:t>
      </w:r>
      <w:r w:rsidR="00895971" w:rsidRPr="00845D2B">
        <w:rPr>
          <w:rFonts w:cs="Times New Roman"/>
          <w:szCs w:val="28"/>
        </w:rPr>
        <w:t>44-ФЗ (представляется один раз после заключения</w:t>
      </w:r>
      <w:r w:rsidR="0058746F">
        <w:rPr>
          <w:rFonts w:cs="Times New Roman"/>
          <w:szCs w:val="28"/>
        </w:rPr>
        <w:t xml:space="preserve"> </w:t>
      </w:r>
      <w:r w:rsidR="00094B9C" w:rsidRPr="007819F0">
        <w:rPr>
          <w:rFonts w:cs="Times New Roman"/>
          <w:szCs w:val="28"/>
        </w:rPr>
        <w:t xml:space="preserve">муниципального </w:t>
      </w:r>
      <w:r w:rsidR="0058746F" w:rsidRPr="007819F0">
        <w:t>контракта</w:t>
      </w:r>
      <w:r w:rsidR="00895971" w:rsidRPr="007819F0">
        <w:rPr>
          <w:rFonts w:cs="Times New Roman"/>
          <w:szCs w:val="28"/>
        </w:rPr>
        <w:t>, внесения изменений</w:t>
      </w:r>
      <w:r w:rsidR="00845D2B" w:rsidRPr="007819F0">
        <w:t xml:space="preserve"> в </w:t>
      </w:r>
      <w:r w:rsidR="00094B9C" w:rsidRPr="007819F0">
        <w:t xml:space="preserve">муниципальный </w:t>
      </w:r>
      <w:r w:rsidR="0058746F" w:rsidRPr="007819F0">
        <w:t>контракт</w:t>
      </w:r>
      <w:r w:rsidR="003705BA" w:rsidRPr="007819F0">
        <w:t>)</w:t>
      </w:r>
      <w:r w:rsidR="00895971" w:rsidRPr="007819F0">
        <w:rPr>
          <w:rFonts w:cs="Times New Roman"/>
          <w:szCs w:val="28"/>
        </w:rPr>
        <w:t>.</w:t>
      </w:r>
    </w:p>
    <w:p w:rsidR="000E6E69" w:rsidRDefault="00E53FEF" w:rsidP="00662418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9</w:t>
      </w:r>
      <w:r w:rsidR="000E6E69" w:rsidRPr="00094B9C">
        <w:rPr>
          <w:rFonts w:cs="Times New Roman"/>
          <w:szCs w:val="28"/>
        </w:rPr>
        <w:t>.</w:t>
      </w:r>
      <w:r w:rsidR="007E7B77">
        <w:rPr>
          <w:rFonts w:cs="Times New Roman"/>
          <w:szCs w:val="28"/>
        </w:rPr>
        <w:t>5</w:t>
      </w:r>
      <w:r w:rsidR="000E6E69" w:rsidRPr="00094B9C">
        <w:rPr>
          <w:rFonts w:cs="Times New Roman"/>
          <w:szCs w:val="28"/>
        </w:rPr>
        <w:t xml:space="preserve">. </w:t>
      </w:r>
      <w:r w:rsidR="000E6E69" w:rsidRPr="00094B9C">
        <w:rPr>
          <w:rFonts w:eastAsia="Times New Roman" w:cs="Times New Roman"/>
          <w:szCs w:val="28"/>
          <w:lang w:eastAsia="ru-RU"/>
        </w:rPr>
        <w:t xml:space="preserve">Копии платежных поручений, подтверждающих софинансирование </w:t>
      </w:r>
      <w:r w:rsidR="000E6E69" w:rsidRPr="007819F0">
        <w:rPr>
          <w:rFonts w:eastAsia="Times New Roman" w:cs="Times New Roman"/>
          <w:szCs w:val="28"/>
          <w:lang w:eastAsia="ru-RU"/>
        </w:rPr>
        <w:t>мероприяти</w:t>
      </w:r>
      <w:r w:rsidR="000714C2" w:rsidRPr="007819F0">
        <w:rPr>
          <w:rFonts w:eastAsia="Times New Roman" w:cs="Times New Roman"/>
          <w:szCs w:val="28"/>
          <w:lang w:eastAsia="ru-RU"/>
        </w:rPr>
        <w:t>я</w:t>
      </w:r>
      <w:r w:rsidR="000E6E69" w:rsidRPr="007819F0">
        <w:rPr>
          <w:rFonts w:eastAsia="Times New Roman" w:cs="Times New Roman"/>
          <w:szCs w:val="28"/>
          <w:lang w:eastAsia="ru-RU"/>
        </w:rPr>
        <w:t xml:space="preserve"> з</w:t>
      </w:r>
      <w:r w:rsidR="000E6E69" w:rsidRPr="00094B9C">
        <w:rPr>
          <w:rFonts w:eastAsia="Times New Roman" w:cs="Times New Roman"/>
          <w:szCs w:val="28"/>
          <w:lang w:eastAsia="ru-RU"/>
        </w:rPr>
        <w:t>а счет средств местного бюджета.</w:t>
      </w:r>
    </w:p>
    <w:p w:rsidR="00E7445D" w:rsidRDefault="00E53FEF" w:rsidP="00662418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10</w:t>
      </w:r>
      <w:r w:rsidR="00E7445D">
        <w:rPr>
          <w:rFonts w:eastAsia="Times New Roman" w:cs="Times New Roman"/>
          <w:szCs w:val="28"/>
          <w:lang w:eastAsia="ru-RU"/>
        </w:rPr>
        <w:t xml:space="preserve">. Иные межбюджетные трансферты </w:t>
      </w:r>
      <w:r w:rsidR="00E7445D" w:rsidRPr="00E7445D">
        <w:rPr>
          <w:rFonts w:eastAsia="Times New Roman" w:cs="Times New Roman"/>
          <w:szCs w:val="28"/>
          <w:lang w:eastAsia="ru-RU"/>
        </w:rPr>
        <w:t>перечисляются пропорционально кассовым расходам местных бюджетов по соответствующим расходным обязательствам (проектам, объектам) на основании документов, подтверждающих возникновение денежных обязательств.</w:t>
      </w:r>
    </w:p>
    <w:p w:rsidR="00551128" w:rsidRPr="00551128" w:rsidRDefault="008040E8" w:rsidP="00551128">
      <w:pPr>
        <w:pStyle w:val="ConsPlusNormal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</w:t>
      </w:r>
      <w:r w:rsidR="00E53FEF">
        <w:rPr>
          <w:szCs w:val="28"/>
        </w:rPr>
        <w:t>1</w:t>
      </w:r>
      <w:r w:rsidR="00551128">
        <w:rPr>
          <w:szCs w:val="28"/>
        </w:rPr>
        <w:t xml:space="preserve">. </w:t>
      </w:r>
      <w:r w:rsidR="00551128" w:rsidRPr="00551128">
        <w:rPr>
          <w:szCs w:val="28"/>
        </w:rPr>
        <w:t>Орган местного самоуправления муниципального образования представляет в министерство по формам, установленным соглашением о предостав</w:t>
      </w:r>
      <w:r w:rsidR="00551128">
        <w:rPr>
          <w:szCs w:val="28"/>
        </w:rPr>
        <w:t>лении и</w:t>
      </w:r>
      <w:r w:rsidR="00551128" w:rsidRPr="00551128">
        <w:rPr>
          <w:szCs w:val="28"/>
        </w:rPr>
        <w:t>ных межбюджетных трансфертов, следующие отчеты (с приложением копий документов, созданных методом сканирования):</w:t>
      </w:r>
    </w:p>
    <w:p w:rsidR="00551128" w:rsidRPr="00462D03" w:rsidRDefault="00551128" w:rsidP="00462D0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764B2">
        <w:rPr>
          <w:rFonts w:cs="Times New Roman"/>
          <w:szCs w:val="28"/>
        </w:rPr>
        <w:t>отчет о расход</w:t>
      </w:r>
      <w:r w:rsidR="00B210B8" w:rsidRPr="00B764B2">
        <w:rPr>
          <w:rFonts w:cs="Times New Roman"/>
          <w:szCs w:val="28"/>
        </w:rPr>
        <w:t>ах</w:t>
      </w:r>
      <w:r w:rsidR="008040E8">
        <w:rPr>
          <w:rFonts w:cs="Times New Roman"/>
          <w:szCs w:val="28"/>
        </w:rPr>
        <w:t xml:space="preserve">, </w:t>
      </w:r>
      <w:r w:rsidR="008040E8" w:rsidRPr="008040E8">
        <w:rPr>
          <w:rFonts w:cs="Times New Roman"/>
          <w:szCs w:val="28"/>
        </w:rPr>
        <w:t>в целях софинансирования которых предоставля</w:t>
      </w:r>
      <w:r w:rsidR="00E1249C">
        <w:rPr>
          <w:rFonts w:cs="Times New Roman"/>
          <w:szCs w:val="28"/>
        </w:rPr>
        <w:t>ю</w:t>
      </w:r>
      <w:r w:rsidR="008040E8" w:rsidRPr="008040E8">
        <w:rPr>
          <w:rFonts w:cs="Times New Roman"/>
          <w:szCs w:val="28"/>
        </w:rPr>
        <w:t>тся ин</w:t>
      </w:r>
      <w:r w:rsidR="00333FFF">
        <w:rPr>
          <w:rFonts w:cs="Times New Roman"/>
          <w:szCs w:val="28"/>
        </w:rPr>
        <w:t>ые</w:t>
      </w:r>
      <w:r w:rsidR="008040E8" w:rsidRPr="008040E8">
        <w:rPr>
          <w:rFonts w:cs="Times New Roman"/>
          <w:szCs w:val="28"/>
        </w:rPr>
        <w:t xml:space="preserve"> межбюджетны</w:t>
      </w:r>
      <w:r w:rsidR="00333FFF">
        <w:rPr>
          <w:rFonts w:cs="Times New Roman"/>
          <w:szCs w:val="28"/>
        </w:rPr>
        <w:t>е</w:t>
      </w:r>
      <w:r w:rsidR="008040E8" w:rsidRPr="008040E8">
        <w:rPr>
          <w:rFonts w:cs="Times New Roman"/>
          <w:szCs w:val="28"/>
        </w:rPr>
        <w:t xml:space="preserve"> трансфер</w:t>
      </w:r>
      <w:r w:rsidR="00333FFF">
        <w:rPr>
          <w:rFonts w:cs="Times New Roman"/>
          <w:szCs w:val="28"/>
        </w:rPr>
        <w:t xml:space="preserve">ты, </w:t>
      </w:r>
      <w:r w:rsidR="002A1340" w:rsidRPr="002A1340">
        <w:rPr>
          <w:rFonts w:cs="Times New Roman"/>
          <w:szCs w:val="28"/>
        </w:rPr>
        <w:t>–</w:t>
      </w:r>
      <w:r w:rsidR="00976DA6">
        <w:rPr>
          <w:rFonts w:cs="Times New Roman"/>
          <w:szCs w:val="28"/>
        </w:rPr>
        <w:t xml:space="preserve"> </w:t>
      </w:r>
      <w:r w:rsidR="00462D03" w:rsidRPr="00976DA6">
        <w:rPr>
          <w:rFonts w:cs="Times New Roman"/>
          <w:szCs w:val="28"/>
        </w:rPr>
        <w:t>в течение трех рабочих дней</w:t>
      </w:r>
      <w:r w:rsidR="008430B8" w:rsidRPr="00976DA6">
        <w:rPr>
          <w:rFonts w:cs="Times New Roman"/>
          <w:szCs w:val="28"/>
        </w:rPr>
        <w:t xml:space="preserve"> </w:t>
      </w:r>
      <w:r w:rsidR="00462D03" w:rsidRPr="00976DA6">
        <w:rPr>
          <w:rFonts w:cs="Times New Roman"/>
          <w:szCs w:val="28"/>
        </w:rPr>
        <w:t xml:space="preserve">после </w:t>
      </w:r>
      <w:r w:rsidR="00C7776D" w:rsidRPr="00976DA6">
        <w:rPr>
          <w:rFonts w:cs="Times New Roman"/>
          <w:szCs w:val="28"/>
        </w:rPr>
        <w:t xml:space="preserve">подписания документа об электронной приемке услуги за отчетный </w:t>
      </w:r>
      <w:r w:rsidR="00C7776D" w:rsidRPr="00311470">
        <w:rPr>
          <w:rFonts w:cs="Times New Roman"/>
          <w:szCs w:val="28"/>
        </w:rPr>
        <w:lastRenderedPageBreak/>
        <w:t>лизинговый период</w:t>
      </w:r>
      <w:r w:rsidR="00311470" w:rsidRPr="00311470">
        <w:rPr>
          <w:rFonts w:cs="Times New Roman"/>
          <w:szCs w:val="28"/>
        </w:rPr>
        <w:t xml:space="preserve">, </w:t>
      </w:r>
      <w:r w:rsidR="00311470" w:rsidRPr="00311470">
        <w:rPr>
          <w:rFonts w:eastAsia="Calibri"/>
          <w:szCs w:val="28"/>
        </w:rPr>
        <w:t>не позднее 11 января года, следующего за отчетным</w:t>
      </w:r>
      <w:r w:rsidR="00333FFF">
        <w:rPr>
          <w:rFonts w:eastAsia="Calibri"/>
          <w:szCs w:val="28"/>
        </w:rPr>
        <w:t>, за отчетный год</w:t>
      </w:r>
      <w:r w:rsidRPr="00311470">
        <w:rPr>
          <w:rFonts w:cs="Times New Roman"/>
          <w:szCs w:val="28"/>
        </w:rPr>
        <w:t>;</w:t>
      </w:r>
    </w:p>
    <w:p w:rsidR="00551128" w:rsidRDefault="00551128" w:rsidP="00551128">
      <w:pPr>
        <w:pStyle w:val="ConsPlusNormal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о</w:t>
      </w:r>
      <w:r w:rsidRPr="00551128">
        <w:rPr>
          <w:szCs w:val="28"/>
        </w:rPr>
        <w:t xml:space="preserve">тчет о достижении </w:t>
      </w:r>
      <w:r w:rsidRPr="00B71111">
        <w:rPr>
          <w:szCs w:val="28"/>
        </w:rPr>
        <w:t>значени</w:t>
      </w:r>
      <w:r w:rsidR="00E85669" w:rsidRPr="00B71111">
        <w:rPr>
          <w:szCs w:val="28"/>
        </w:rPr>
        <w:t>й</w:t>
      </w:r>
      <w:r w:rsidRPr="00B71111">
        <w:rPr>
          <w:szCs w:val="28"/>
        </w:rPr>
        <w:t xml:space="preserve"> результат</w:t>
      </w:r>
      <w:r w:rsidR="000714C2" w:rsidRPr="00B71111">
        <w:rPr>
          <w:szCs w:val="28"/>
        </w:rPr>
        <w:t>ов</w:t>
      </w:r>
      <w:r w:rsidRPr="00551128">
        <w:rPr>
          <w:szCs w:val="28"/>
        </w:rPr>
        <w:t xml:space="preserve"> использования иных межбюджетных трансфертов </w:t>
      </w:r>
      <w:r w:rsidR="003705BA">
        <w:rPr>
          <w:szCs w:val="28"/>
        </w:rPr>
        <w:t>–</w:t>
      </w:r>
      <w:r w:rsidRPr="00551128">
        <w:rPr>
          <w:szCs w:val="28"/>
        </w:rPr>
        <w:t xml:space="preserve"> не позднее 3</w:t>
      </w:r>
      <w:r w:rsidR="0070601E">
        <w:rPr>
          <w:szCs w:val="28"/>
        </w:rPr>
        <w:t>1</w:t>
      </w:r>
      <w:r>
        <w:rPr>
          <w:szCs w:val="28"/>
        </w:rPr>
        <w:t xml:space="preserve"> декабря </w:t>
      </w:r>
      <w:r w:rsidR="004F6BD5">
        <w:rPr>
          <w:szCs w:val="28"/>
        </w:rPr>
        <w:t xml:space="preserve">года предоставления </w:t>
      </w:r>
      <w:r w:rsidR="004F6BD5" w:rsidRPr="004F6BD5">
        <w:rPr>
          <w:szCs w:val="28"/>
        </w:rPr>
        <w:t>иных межбюджетных трансфертов</w:t>
      </w:r>
      <w:r w:rsidRPr="00551128">
        <w:rPr>
          <w:szCs w:val="28"/>
        </w:rPr>
        <w:t>.</w:t>
      </w:r>
    </w:p>
    <w:p w:rsidR="00D40069" w:rsidRPr="00551128" w:rsidRDefault="00D40069" w:rsidP="00551128">
      <w:pPr>
        <w:pStyle w:val="ConsPlusNormal"/>
        <w:spacing w:line="360" w:lineRule="auto"/>
        <w:ind w:firstLine="708"/>
        <w:jc w:val="both"/>
        <w:rPr>
          <w:szCs w:val="28"/>
        </w:rPr>
      </w:pPr>
      <w:r w:rsidRPr="002A1340">
        <w:rPr>
          <w:szCs w:val="28"/>
        </w:rPr>
        <w:t>1</w:t>
      </w:r>
      <w:r w:rsidR="00E53FEF">
        <w:rPr>
          <w:szCs w:val="28"/>
        </w:rPr>
        <w:t>2</w:t>
      </w:r>
      <w:r w:rsidRPr="002A1340">
        <w:rPr>
          <w:szCs w:val="28"/>
        </w:rPr>
        <w:t>. Администрация муниципального образования</w:t>
      </w:r>
      <w:r w:rsidRPr="002A1340">
        <w:t xml:space="preserve"> (далее – лизингополучатель) п</w:t>
      </w:r>
      <w:r w:rsidRPr="002A1340">
        <w:rPr>
          <w:szCs w:val="28"/>
        </w:rPr>
        <w:t>о истечении срока лизинга</w:t>
      </w:r>
      <w:r w:rsidR="00E1249C" w:rsidRPr="00E1249C">
        <w:t xml:space="preserve"> </w:t>
      </w:r>
      <w:r w:rsidR="00E1249C" w:rsidRPr="00E1249C">
        <w:rPr>
          <w:szCs w:val="28"/>
        </w:rPr>
        <w:t>спецтехники</w:t>
      </w:r>
      <w:r w:rsidR="00333FFF">
        <w:rPr>
          <w:szCs w:val="28"/>
        </w:rPr>
        <w:t xml:space="preserve">, составляющего </w:t>
      </w:r>
      <w:r w:rsidR="00E1249C">
        <w:rPr>
          <w:szCs w:val="28"/>
        </w:rPr>
        <w:t xml:space="preserve">пять лет, </w:t>
      </w:r>
      <w:r w:rsidRPr="002A1340">
        <w:rPr>
          <w:szCs w:val="28"/>
        </w:rPr>
        <w:t>обеспечивает вступление в права собственника имущества и направляет в министерство заверенн</w:t>
      </w:r>
      <w:r w:rsidR="00E72513" w:rsidRPr="002A1340">
        <w:rPr>
          <w:szCs w:val="28"/>
        </w:rPr>
        <w:t xml:space="preserve">ую </w:t>
      </w:r>
      <w:r w:rsidRPr="002A1340">
        <w:rPr>
          <w:szCs w:val="28"/>
        </w:rPr>
        <w:t>копи</w:t>
      </w:r>
      <w:r w:rsidR="00E72513" w:rsidRPr="002A1340">
        <w:rPr>
          <w:szCs w:val="28"/>
        </w:rPr>
        <w:t>ю</w:t>
      </w:r>
      <w:r w:rsidRPr="002A1340">
        <w:rPr>
          <w:szCs w:val="28"/>
        </w:rPr>
        <w:t xml:space="preserve"> договор</w:t>
      </w:r>
      <w:r w:rsidR="00E72513" w:rsidRPr="002A1340">
        <w:rPr>
          <w:szCs w:val="28"/>
        </w:rPr>
        <w:t>а</w:t>
      </w:r>
      <w:r w:rsidRPr="002A1340">
        <w:rPr>
          <w:szCs w:val="28"/>
        </w:rPr>
        <w:t xml:space="preserve"> </w:t>
      </w:r>
      <w:r w:rsidR="00E72513" w:rsidRPr="002A1340">
        <w:rPr>
          <w:szCs w:val="28"/>
        </w:rPr>
        <w:t>купли-продажи или ино</w:t>
      </w:r>
      <w:r w:rsidR="00333FFF">
        <w:rPr>
          <w:szCs w:val="28"/>
        </w:rPr>
        <w:t>го</w:t>
      </w:r>
      <w:r w:rsidR="00E72513" w:rsidRPr="002A1340">
        <w:rPr>
          <w:szCs w:val="28"/>
        </w:rPr>
        <w:t xml:space="preserve"> документ</w:t>
      </w:r>
      <w:r w:rsidR="00333FFF">
        <w:rPr>
          <w:szCs w:val="28"/>
        </w:rPr>
        <w:t>а</w:t>
      </w:r>
      <w:r w:rsidR="00E72513" w:rsidRPr="002A1340">
        <w:rPr>
          <w:szCs w:val="28"/>
        </w:rPr>
        <w:t>, подтверждающ</w:t>
      </w:r>
      <w:r w:rsidR="00333FFF">
        <w:rPr>
          <w:szCs w:val="28"/>
        </w:rPr>
        <w:t>его</w:t>
      </w:r>
      <w:r w:rsidR="00E72513" w:rsidRPr="002A1340">
        <w:rPr>
          <w:szCs w:val="28"/>
        </w:rPr>
        <w:t xml:space="preserve"> переход права собственности на имущество от лизингодателя к лизингополучателю, </w:t>
      </w:r>
      <w:r w:rsidRPr="002A1340">
        <w:rPr>
          <w:szCs w:val="28"/>
        </w:rPr>
        <w:t xml:space="preserve">не позднее рабочего дня, следующего за днем </w:t>
      </w:r>
      <w:r w:rsidR="00333FFF">
        <w:rPr>
          <w:szCs w:val="28"/>
        </w:rPr>
        <w:t>его</w:t>
      </w:r>
      <w:r w:rsidR="00E72513" w:rsidRPr="002A1340">
        <w:rPr>
          <w:szCs w:val="28"/>
        </w:rPr>
        <w:t xml:space="preserve"> подписания.</w:t>
      </w:r>
    </w:p>
    <w:p w:rsidR="003F2E20" w:rsidRDefault="00767799" w:rsidP="00662418">
      <w:pPr>
        <w:pStyle w:val="ConsPlusNormal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</w:t>
      </w:r>
      <w:r w:rsidR="00E53FEF">
        <w:rPr>
          <w:szCs w:val="28"/>
        </w:rPr>
        <w:t>3</w:t>
      </w:r>
      <w:r w:rsidR="003F2E20" w:rsidRPr="003F2E20">
        <w:rPr>
          <w:szCs w:val="28"/>
        </w:rPr>
        <w:t xml:space="preserve">. Ответственность за нарушение настоящих методики и правил и недостоверность представляемых в министерство </w:t>
      </w:r>
      <w:r w:rsidR="00D91FE2" w:rsidRPr="00100275">
        <w:rPr>
          <w:szCs w:val="28"/>
        </w:rPr>
        <w:t>документ</w:t>
      </w:r>
      <w:r w:rsidR="00552033" w:rsidRPr="00100275">
        <w:rPr>
          <w:szCs w:val="28"/>
        </w:rPr>
        <w:t>ов</w:t>
      </w:r>
      <w:r w:rsidR="003F2E20" w:rsidRPr="00100275">
        <w:rPr>
          <w:szCs w:val="28"/>
        </w:rPr>
        <w:t>,</w:t>
      </w:r>
      <w:r w:rsidR="003F2E20" w:rsidRPr="003F2E20">
        <w:rPr>
          <w:szCs w:val="28"/>
        </w:rPr>
        <w:t xml:space="preserve"> указанных в </w:t>
      </w:r>
      <w:r w:rsidR="003F2E20" w:rsidRPr="00B71111">
        <w:rPr>
          <w:szCs w:val="28"/>
        </w:rPr>
        <w:t>пункт</w:t>
      </w:r>
      <w:r w:rsidR="00333FFF">
        <w:rPr>
          <w:szCs w:val="28"/>
        </w:rPr>
        <w:t>ах</w:t>
      </w:r>
      <w:r w:rsidR="003F2E20" w:rsidRPr="00B71111">
        <w:rPr>
          <w:szCs w:val="28"/>
        </w:rPr>
        <w:t xml:space="preserve"> </w:t>
      </w:r>
      <w:r w:rsidR="00A84B8F">
        <w:rPr>
          <w:szCs w:val="28"/>
        </w:rPr>
        <w:t>9</w:t>
      </w:r>
      <w:r w:rsidR="00662418" w:rsidRPr="00B71111">
        <w:rPr>
          <w:szCs w:val="28"/>
        </w:rPr>
        <w:t xml:space="preserve"> </w:t>
      </w:r>
      <w:r w:rsidR="000B4EA8" w:rsidRPr="00B71111">
        <w:rPr>
          <w:szCs w:val="28"/>
        </w:rPr>
        <w:t>и 1</w:t>
      </w:r>
      <w:r w:rsidR="00A84B8F">
        <w:rPr>
          <w:szCs w:val="28"/>
        </w:rPr>
        <w:t>1</w:t>
      </w:r>
      <w:r w:rsidR="000B4EA8" w:rsidRPr="00B71111">
        <w:rPr>
          <w:szCs w:val="28"/>
        </w:rPr>
        <w:t xml:space="preserve"> </w:t>
      </w:r>
      <w:r w:rsidR="00662418" w:rsidRPr="00B71111">
        <w:rPr>
          <w:szCs w:val="28"/>
        </w:rPr>
        <w:t>настоящ</w:t>
      </w:r>
      <w:r w:rsidR="003705BA" w:rsidRPr="00B71111">
        <w:rPr>
          <w:szCs w:val="28"/>
        </w:rPr>
        <w:t>их</w:t>
      </w:r>
      <w:r w:rsidR="00662418">
        <w:rPr>
          <w:szCs w:val="28"/>
        </w:rPr>
        <w:t xml:space="preserve"> </w:t>
      </w:r>
      <w:r w:rsidR="003F2E20" w:rsidRPr="003F2E20">
        <w:rPr>
          <w:szCs w:val="28"/>
        </w:rPr>
        <w:t>методики и правил, возлагается на администрацию муниципального образования.</w:t>
      </w:r>
    </w:p>
    <w:p w:rsidR="00845D2B" w:rsidRDefault="003F2E20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4</w:t>
      </w:r>
      <w:r w:rsidR="002E10FF">
        <w:t xml:space="preserve">. Министерство обеспечивает </w:t>
      </w:r>
      <w:r w:rsidR="002637B8">
        <w:t xml:space="preserve">контроль за </w:t>
      </w:r>
      <w:r w:rsidR="002E10FF">
        <w:t>соблюдение</w:t>
      </w:r>
      <w:r w:rsidR="002637B8">
        <w:t>м</w:t>
      </w:r>
      <w:r w:rsidR="002E10FF">
        <w:t xml:space="preserve"> </w:t>
      </w:r>
      <w:r w:rsidR="002E10FF" w:rsidRPr="00830D20">
        <w:t>муниципальным образованием условий, целей и порядка, установленных при предоставлении</w:t>
      </w:r>
      <w:r w:rsidRPr="003F2E20">
        <w:rPr>
          <w:rFonts w:eastAsiaTheme="minorHAnsi" w:cstheme="minorBidi"/>
          <w:szCs w:val="28"/>
          <w:lang w:eastAsia="en-US"/>
        </w:rPr>
        <w:t xml:space="preserve"> </w:t>
      </w:r>
      <w:r w:rsidRPr="003F2E20">
        <w:t>иных межбюджетных трансфертов</w:t>
      </w:r>
      <w:r w:rsidR="002E10FF">
        <w:t>.</w:t>
      </w:r>
    </w:p>
    <w:p w:rsidR="00845D2B" w:rsidRDefault="00767799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5</w:t>
      </w:r>
      <w:r w:rsidR="002E10FF">
        <w:t xml:space="preserve">. Органы государственного финансового контроля осуществляют проверку соблюдения </w:t>
      </w:r>
      <w:r w:rsidR="002E10FF" w:rsidRPr="00830D20">
        <w:t>муниципальным образовани</w:t>
      </w:r>
      <w:r w:rsidR="001D448C">
        <w:t>ем</w:t>
      </w:r>
      <w:r w:rsidR="002E10FF" w:rsidRPr="00830D20">
        <w:t xml:space="preserve"> условий, целей и</w:t>
      </w:r>
      <w:r w:rsidR="002E10FF">
        <w:t xml:space="preserve"> </w:t>
      </w:r>
      <w:r w:rsidR="002E10FF" w:rsidRPr="00100275">
        <w:t>порядка</w:t>
      </w:r>
      <w:r w:rsidR="00E1249C">
        <w:t xml:space="preserve">, </w:t>
      </w:r>
      <w:r w:rsidR="003F2E20">
        <w:t xml:space="preserve">установленных при </w:t>
      </w:r>
      <w:r w:rsidR="002E10FF" w:rsidRPr="00830D20">
        <w:t>предоставлении</w:t>
      </w:r>
      <w:r w:rsidR="00E1249C" w:rsidRPr="00E1249C">
        <w:t xml:space="preserve"> иных межбюджетных трансфертов</w:t>
      </w:r>
      <w:r w:rsidR="00C7776D">
        <w:t>.</w:t>
      </w:r>
    </w:p>
    <w:p w:rsidR="00845D2B" w:rsidRDefault="003F2E20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6</w:t>
      </w:r>
      <w:r w:rsidR="002E10FF">
        <w:t xml:space="preserve">. </w:t>
      </w:r>
      <w:r>
        <w:t xml:space="preserve">Основаниями для применения мер ответственности к муниципальному образованию при невыполнении обязательств, установленных соглашением о предоставлении </w:t>
      </w:r>
      <w:r w:rsidR="00AB2BD4" w:rsidRPr="00AB2BD4">
        <w:t>ин</w:t>
      </w:r>
      <w:r w:rsidR="00AB2BD4">
        <w:t>ых</w:t>
      </w:r>
      <w:r w:rsidR="00AB2BD4" w:rsidRPr="00AB2BD4">
        <w:t xml:space="preserve"> межбюджетн</w:t>
      </w:r>
      <w:r w:rsidR="00AB2BD4">
        <w:t>ых</w:t>
      </w:r>
      <w:r w:rsidR="00AB2BD4" w:rsidRPr="00AB2BD4">
        <w:t xml:space="preserve"> трансферт</w:t>
      </w:r>
      <w:r w:rsidR="00AB2BD4">
        <w:t>ов</w:t>
      </w:r>
      <w:r>
        <w:t>, являются:</w:t>
      </w:r>
    </w:p>
    <w:p w:rsidR="00845D2B" w:rsidRDefault="003F2E20" w:rsidP="00662418">
      <w:pPr>
        <w:pStyle w:val="ConsPlusNormal"/>
        <w:spacing w:line="360" w:lineRule="auto"/>
        <w:ind w:firstLine="709"/>
        <w:jc w:val="both"/>
      </w:pPr>
      <w:r>
        <w:t>недостижение муниципальным образованием значени</w:t>
      </w:r>
      <w:r w:rsidR="00333FFF">
        <w:t>й</w:t>
      </w:r>
      <w:r>
        <w:t xml:space="preserve"> </w:t>
      </w:r>
      <w:r w:rsidRPr="00B71111">
        <w:t>результат</w:t>
      </w:r>
      <w:r w:rsidR="00C7776D" w:rsidRPr="00B71111">
        <w:t>ов</w:t>
      </w:r>
      <w:r w:rsidRPr="00B71111">
        <w:t xml:space="preserve"> использования иных межбюджетных трансфертов, предусмотренн</w:t>
      </w:r>
      <w:r w:rsidR="00C7776D" w:rsidRPr="00B71111">
        <w:t>ых</w:t>
      </w:r>
      <w:r w:rsidRPr="00B71111">
        <w:t xml:space="preserve"> соглашением о предоставлении иных межбюджетных трансфертов;</w:t>
      </w:r>
    </w:p>
    <w:p w:rsidR="00845D2B" w:rsidRDefault="003F2E20" w:rsidP="00662418">
      <w:pPr>
        <w:pStyle w:val="ConsPlusNormal"/>
        <w:spacing w:line="360" w:lineRule="auto"/>
        <w:ind w:firstLine="709"/>
        <w:jc w:val="both"/>
      </w:pPr>
      <w:r>
        <w:lastRenderedPageBreak/>
        <w:t xml:space="preserve">неиспользование </w:t>
      </w:r>
      <w:r w:rsidRPr="003F2E20">
        <w:t>иных межбюджетных трансфертов</w:t>
      </w:r>
      <w:r>
        <w:t xml:space="preserve"> муниципальным образованием.</w:t>
      </w:r>
    </w:p>
    <w:p w:rsidR="002E10FF" w:rsidRDefault="00767799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7</w:t>
      </w:r>
      <w:r w:rsidR="003F2E20">
        <w:t xml:space="preserve">. </w:t>
      </w:r>
      <w:r w:rsidR="002E10FF">
        <w:t xml:space="preserve">При недостижении муниципальным образованием по состоянию на </w:t>
      </w:r>
      <w:r w:rsidR="004F6BD5" w:rsidRPr="004F6BD5">
        <w:t xml:space="preserve">31 декабря года предоставления иных межбюджетных трансфертов </w:t>
      </w:r>
      <w:r w:rsidR="002E10FF">
        <w:t>значени</w:t>
      </w:r>
      <w:r w:rsidR="00C7776D" w:rsidRPr="00B71111">
        <w:t>й</w:t>
      </w:r>
      <w:r w:rsidR="002E10FF">
        <w:t xml:space="preserve"> результат</w:t>
      </w:r>
      <w:r w:rsidR="008040E8">
        <w:t>ов</w:t>
      </w:r>
      <w:r w:rsidR="002E10FF">
        <w:t xml:space="preserve"> использования </w:t>
      </w:r>
      <w:r w:rsidR="00425F20" w:rsidRPr="00425F20">
        <w:t>иных межбюджетных трансфертов</w:t>
      </w:r>
      <w:r w:rsidR="002E10FF">
        <w:t>, предусмотренн</w:t>
      </w:r>
      <w:r w:rsidR="008040E8">
        <w:t xml:space="preserve">ых </w:t>
      </w:r>
      <w:r w:rsidR="002E10FF">
        <w:t xml:space="preserve">соглашением о предоставлении </w:t>
      </w:r>
      <w:r w:rsidR="00425F20" w:rsidRPr="00425F20">
        <w:t>иных межбюджетных трансфертов</w:t>
      </w:r>
      <w:r w:rsidR="002E10FF">
        <w:t>, применение мер ответственности к муниципальному образованию осуществляется в следующем порядке:</w:t>
      </w:r>
    </w:p>
    <w:p w:rsidR="002E10FF" w:rsidRDefault="002E10FF" w:rsidP="00662418">
      <w:pPr>
        <w:pStyle w:val="ConsPlusNormal"/>
        <w:spacing w:line="360" w:lineRule="auto"/>
        <w:ind w:firstLine="708"/>
        <w:jc w:val="both"/>
      </w:pPr>
      <w:r>
        <w:t>1</w:t>
      </w:r>
      <w:r w:rsidR="00E53FEF">
        <w:t>7</w:t>
      </w:r>
      <w:r>
        <w:t xml:space="preserve">.1. </w:t>
      </w:r>
      <w:r w:rsidRPr="00830D20">
        <w:t xml:space="preserve">В случае установления факта недостижения </w:t>
      </w:r>
      <w:r w:rsidRPr="00B71111">
        <w:t>значени</w:t>
      </w:r>
      <w:r w:rsidR="00C7776D" w:rsidRPr="00B71111">
        <w:t>й</w:t>
      </w:r>
      <w:r w:rsidRPr="00B71111">
        <w:t xml:space="preserve"> р</w:t>
      </w:r>
      <w:r w:rsidRPr="00830D20">
        <w:t>езультат</w:t>
      </w:r>
      <w:r w:rsidR="008040E8">
        <w:t>ов</w:t>
      </w:r>
      <w:r w:rsidRPr="00830D20">
        <w:t xml:space="preserve"> использования </w:t>
      </w:r>
      <w:r w:rsidR="00425F20" w:rsidRPr="00425F20">
        <w:t>иных межбюджетных трансфертов</w:t>
      </w:r>
      <w:r w:rsidRPr="00830D20">
        <w:t xml:space="preserve"> на основании отчетов, документов и информации, указанных в пункт</w:t>
      </w:r>
      <w:r w:rsidR="00333FFF">
        <w:t>ах</w:t>
      </w:r>
      <w:r w:rsidRPr="00830D20">
        <w:t xml:space="preserve"> </w:t>
      </w:r>
      <w:r w:rsidR="00A84B8F">
        <w:t>9</w:t>
      </w:r>
      <w:r w:rsidRPr="00830D20">
        <w:t xml:space="preserve"> </w:t>
      </w:r>
      <w:r w:rsidR="008040E8">
        <w:t>и 1</w:t>
      </w:r>
      <w:r w:rsidR="00A84B8F">
        <w:t>1</w:t>
      </w:r>
      <w:r w:rsidR="008040E8">
        <w:t xml:space="preserve"> </w:t>
      </w:r>
      <w:r w:rsidRPr="00830D20">
        <w:t>настоящ</w:t>
      </w:r>
      <w:r w:rsidR="003705BA">
        <w:t>их методики и правил</w:t>
      </w:r>
      <w:r w:rsidR="001D448C">
        <w:t xml:space="preserve"> и </w:t>
      </w:r>
      <w:r w:rsidRPr="00830D20">
        <w:t>представляемых муниципальным образованием, министерство в срок</w:t>
      </w:r>
      <w:r w:rsidR="001D448C">
        <w:t xml:space="preserve"> </w:t>
      </w:r>
      <w:r w:rsidR="004F6BD5" w:rsidRPr="004F6BD5">
        <w:t xml:space="preserve">до 1 апреля текущего финансового года </w:t>
      </w:r>
      <w:r w:rsidRPr="00830D20">
        <w:t xml:space="preserve">направляет администрации муниципального образования требование о возврате средств местного бюджета в доход областного бюджета в срок до </w:t>
      </w:r>
      <w:r w:rsidR="004F6BD5" w:rsidRPr="004F6BD5">
        <w:t>20 апреля текущего финансового года</w:t>
      </w:r>
      <w:r>
        <w:t>.</w:t>
      </w:r>
    </w:p>
    <w:p w:rsidR="005F0B60" w:rsidRDefault="00425F20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7</w:t>
      </w:r>
      <w:r w:rsidR="002E10FF">
        <w:t xml:space="preserve">.2. </w:t>
      </w:r>
      <w:r w:rsidR="002E10FF" w:rsidRPr="00830D20">
        <w:t xml:space="preserve">Министерство до </w:t>
      </w:r>
      <w:r w:rsidR="004F6BD5" w:rsidRPr="004F6BD5">
        <w:t xml:space="preserve">1 мая текущего финансового года </w:t>
      </w:r>
      <w:r w:rsidR="002E10FF" w:rsidRPr="00830D20">
        <w:t>представляет в министерство финансов Кировской области информацию о возврате (невозврате) муниципальным образованием средств местного бюджета в доход областного бюджета в установленный срок</w:t>
      </w:r>
      <w:r w:rsidR="002E10FF">
        <w:t>.</w:t>
      </w:r>
    </w:p>
    <w:p w:rsidR="005F0B60" w:rsidRDefault="002E10FF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7</w:t>
      </w:r>
      <w:r>
        <w:t xml:space="preserve">.3. </w:t>
      </w:r>
      <w:r w:rsidR="007B01D3" w:rsidRPr="007B01D3">
        <w:t xml:space="preserve">В случае установления фактов недостижения значений результатов использования </w:t>
      </w:r>
      <w:r w:rsidR="00811516">
        <w:t xml:space="preserve">иных межбюджетных трансфертов </w:t>
      </w:r>
      <w:r w:rsidR="007B01D3" w:rsidRPr="007B01D3">
        <w:t xml:space="preserve">по результатам осуществления внутреннего государственного финансового контроля министерство финансов Кировской области в течение </w:t>
      </w:r>
      <w:r w:rsidR="008D0F76">
        <w:br/>
      </w:r>
      <w:r w:rsidR="007B01D3" w:rsidRPr="007B01D3">
        <w:t>30 календарных дней со дня направления администраци</w:t>
      </w:r>
      <w:r w:rsidR="00811516">
        <w:t>и</w:t>
      </w:r>
      <w:r w:rsidR="007B01D3" w:rsidRPr="007B01D3">
        <w:t xml:space="preserve"> муниципальн</w:t>
      </w:r>
      <w:r w:rsidR="00811516">
        <w:t>ого</w:t>
      </w:r>
      <w:r w:rsidR="007B01D3" w:rsidRPr="007B01D3">
        <w:t xml:space="preserve"> образовани</w:t>
      </w:r>
      <w:r w:rsidR="00811516">
        <w:t>я</w:t>
      </w:r>
      <w:r w:rsidR="007B01D3" w:rsidRPr="007B01D3">
        <w:t xml:space="preserve"> представлени</w:t>
      </w:r>
      <w:r w:rsidR="00A65A2A">
        <w:t>я</w:t>
      </w:r>
      <w:r w:rsidR="007B01D3" w:rsidRPr="007B01D3">
        <w:t xml:space="preserve"> (предписани</w:t>
      </w:r>
      <w:r w:rsidR="00A65A2A">
        <w:t>я</w:t>
      </w:r>
      <w:r w:rsidR="007B01D3" w:rsidRPr="007B01D3">
        <w:t>) направляет администраци</w:t>
      </w:r>
      <w:r w:rsidR="00811516">
        <w:t>и</w:t>
      </w:r>
      <w:r w:rsidR="007B01D3" w:rsidRPr="007B01D3">
        <w:t xml:space="preserve"> муниципальн</w:t>
      </w:r>
      <w:r w:rsidR="00811516">
        <w:t xml:space="preserve">ого </w:t>
      </w:r>
      <w:r w:rsidR="007B01D3" w:rsidRPr="007B01D3">
        <w:t>образовани</w:t>
      </w:r>
      <w:r w:rsidR="00811516">
        <w:t>я</w:t>
      </w:r>
      <w:r w:rsidR="007B01D3" w:rsidRPr="007B01D3">
        <w:t xml:space="preserve"> требовани</w:t>
      </w:r>
      <w:r w:rsidR="00A65A2A">
        <w:t>е</w:t>
      </w:r>
      <w:r w:rsidR="007B01D3" w:rsidRPr="007B01D3">
        <w:t xml:space="preserve"> о возврате средств местн</w:t>
      </w:r>
      <w:r w:rsidR="00811516">
        <w:t xml:space="preserve">ого </w:t>
      </w:r>
      <w:r w:rsidR="007B01D3" w:rsidRPr="007B01D3">
        <w:t>бюджет</w:t>
      </w:r>
      <w:r w:rsidR="00811516">
        <w:t>а</w:t>
      </w:r>
      <w:r w:rsidR="007B01D3" w:rsidRPr="007B01D3">
        <w:t xml:space="preserve"> в доход областного бюджета (далее – требовани</w:t>
      </w:r>
      <w:r w:rsidR="00333FFF">
        <w:t>е</w:t>
      </w:r>
      <w:r w:rsidR="007B01D3" w:rsidRPr="007B01D3">
        <w:t>). Средства местн</w:t>
      </w:r>
      <w:r w:rsidR="00811516">
        <w:t xml:space="preserve">ого </w:t>
      </w:r>
      <w:r w:rsidR="007B01D3" w:rsidRPr="007B01D3">
        <w:t>бюджет</w:t>
      </w:r>
      <w:r w:rsidR="00811516">
        <w:t>а</w:t>
      </w:r>
      <w:r w:rsidR="007B01D3" w:rsidRPr="007B01D3">
        <w:t xml:space="preserve"> подлежат возврату в доход областного бюджета в течение 30 календарных дней со дня направления требовани</w:t>
      </w:r>
      <w:r w:rsidR="00A65A2A">
        <w:t>я</w:t>
      </w:r>
      <w:r w:rsidR="007B01D3" w:rsidRPr="007B01D3">
        <w:t>.</w:t>
      </w:r>
    </w:p>
    <w:p w:rsidR="002E10FF" w:rsidRPr="00240763" w:rsidRDefault="002E10FF" w:rsidP="00662418">
      <w:pPr>
        <w:pStyle w:val="ConsPlusNormal"/>
        <w:spacing w:line="360" w:lineRule="auto"/>
        <w:ind w:firstLine="709"/>
        <w:jc w:val="both"/>
      </w:pPr>
      <w:r w:rsidRPr="00240763">
        <w:lastRenderedPageBreak/>
        <w:t>1</w:t>
      </w:r>
      <w:r w:rsidR="00E53FEF">
        <w:t>7</w:t>
      </w:r>
      <w:r w:rsidRPr="00240763">
        <w:t>.4. Объем средств, подлежащи</w:t>
      </w:r>
      <w:r w:rsidR="00FE0F87">
        <w:t>х</w:t>
      </w:r>
      <w:r w:rsidRPr="00240763">
        <w:t xml:space="preserve"> возврату из местного бюджета i-</w:t>
      </w:r>
      <w:proofErr w:type="spellStart"/>
      <w:r w:rsidRPr="00240763">
        <w:t>го</w:t>
      </w:r>
      <w:proofErr w:type="spellEnd"/>
      <w:r w:rsidRPr="00240763">
        <w:t xml:space="preserve"> муниципального образования в доход областного бюджета </w:t>
      </w:r>
      <w:r w:rsidRPr="00FE0F87">
        <w:rPr>
          <w:noProof/>
          <w:position w:val="-11"/>
          <w:szCs w:val="28"/>
        </w:rPr>
        <w:drawing>
          <wp:inline distT="0" distB="0" distL="0" distR="0" wp14:anchorId="657182B1" wp14:editId="4EAFB5B6">
            <wp:extent cx="440055" cy="3200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FFF">
        <w:t xml:space="preserve"> </w:t>
      </w:r>
      <w:r w:rsidR="00003D64">
        <w:t xml:space="preserve">в случае недостижения значений результатов </w:t>
      </w:r>
      <w:r w:rsidRPr="00240763">
        <w:t xml:space="preserve">использования </w:t>
      </w:r>
      <w:r w:rsidR="00425F20" w:rsidRPr="00240763">
        <w:t>иных межбюджетных трансфертов</w:t>
      </w:r>
      <w:r w:rsidR="00003D64">
        <w:t xml:space="preserve">, </w:t>
      </w:r>
      <w:r w:rsidRPr="00240763">
        <w:t>рассчитывается по формуле:</w:t>
      </w:r>
    </w:p>
    <w:p w:rsidR="002E10FF" w:rsidRPr="00240763" w:rsidRDefault="002E10FF" w:rsidP="00346C77">
      <w:pPr>
        <w:pStyle w:val="ConsPlusNormal"/>
        <w:spacing w:line="480" w:lineRule="exact"/>
        <w:jc w:val="both"/>
      </w:pPr>
    </w:p>
    <w:p w:rsidR="002E10FF" w:rsidRDefault="002E10FF" w:rsidP="00346C77">
      <w:pPr>
        <w:pStyle w:val="ConsPlusNormal"/>
        <w:spacing w:line="480" w:lineRule="exact"/>
        <w:jc w:val="center"/>
      </w:pPr>
      <w:r w:rsidRPr="003705BA">
        <w:rPr>
          <w:noProof/>
          <w:position w:val="-11"/>
          <w:szCs w:val="28"/>
        </w:rPr>
        <w:drawing>
          <wp:inline distT="0" distB="0" distL="0" distR="0" wp14:anchorId="10BC33D4" wp14:editId="1F1D0FAE">
            <wp:extent cx="1480185" cy="3200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49C" w:rsidRPr="00240763" w:rsidRDefault="00E1249C" w:rsidP="00346C77">
      <w:pPr>
        <w:pStyle w:val="ConsPlusNormal"/>
        <w:spacing w:line="480" w:lineRule="exact"/>
        <w:jc w:val="center"/>
      </w:pPr>
    </w:p>
    <w:p w:rsidR="002E10FF" w:rsidRPr="00240763" w:rsidRDefault="002E10FF" w:rsidP="00E1249C">
      <w:pPr>
        <w:pStyle w:val="ConsPlusNormal"/>
        <w:spacing w:line="360" w:lineRule="auto"/>
        <w:ind w:firstLine="709"/>
        <w:jc w:val="both"/>
      </w:pPr>
      <w:r w:rsidRPr="00FE0F87">
        <w:rPr>
          <w:noProof/>
          <w:position w:val="-11"/>
          <w:szCs w:val="28"/>
        </w:rPr>
        <w:drawing>
          <wp:inline distT="0" distB="0" distL="0" distR="0" wp14:anchorId="76A7FFBF" wp14:editId="260B45E3">
            <wp:extent cx="306705" cy="32004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63">
        <w:t xml:space="preserve"> </w:t>
      </w:r>
      <w:r w:rsidR="005F0B60" w:rsidRPr="00240763">
        <w:t>–</w:t>
      </w:r>
      <w:r w:rsidRPr="00240763">
        <w:t xml:space="preserve"> объем </w:t>
      </w:r>
      <w:r w:rsidR="00425F20" w:rsidRPr="00240763">
        <w:t>иных межбюджетных трансфертов</w:t>
      </w:r>
      <w:r w:rsidRPr="00240763">
        <w:t>, направляем</w:t>
      </w:r>
      <w:r w:rsidR="003705BA">
        <w:t>ых</w:t>
      </w:r>
      <w:r w:rsidRPr="00240763">
        <w:t xml:space="preserve"> на реализацию мероприятия, перечисленн</w:t>
      </w:r>
      <w:r w:rsidR="003705BA">
        <w:t>ых</w:t>
      </w:r>
      <w:r w:rsidRPr="00240763">
        <w:t xml:space="preserve"> местному бюджету </w:t>
      </w:r>
      <w:r w:rsidR="004F6BD5" w:rsidRPr="004F6BD5">
        <w:t>в году предоставления</w:t>
      </w:r>
      <w:r w:rsidR="004F6BD5">
        <w:t xml:space="preserve"> </w:t>
      </w:r>
      <w:r w:rsidR="004F6BD5" w:rsidRPr="004F6BD5">
        <w:t>иных межбюджетных трансфертов</w:t>
      </w:r>
      <w:r w:rsidRPr="00240763">
        <w:t xml:space="preserve">, без учета размера остатка, не использованного по состоянию на </w:t>
      </w:r>
      <w:r w:rsidR="004F6BD5" w:rsidRPr="004F6BD5">
        <w:t>1 января года, следующего за годом предоставления</w:t>
      </w:r>
      <w:r w:rsidR="004F6BD5">
        <w:t xml:space="preserve"> </w:t>
      </w:r>
      <w:r w:rsidR="004F6BD5" w:rsidRPr="004F6BD5">
        <w:t>иных межбюджетных трансфертов</w:t>
      </w:r>
      <w:r w:rsidRPr="00240763">
        <w:t>, потребность в котором не подтверждена министерством;</w:t>
      </w:r>
    </w:p>
    <w:p w:rsidR="002E10FF" w:rsidRDefault="002E10FF" w:rsidP="00E1249C">
      <w:pPr>
        <w:pStyle w:val="ConsPlusNormal"/>
        <w:spacing w:line="360" w:lineRule="auto"/>
        <w:ind w:firstLine="709"/>
        <w:jc w:val="both"/>
      </w:pPr>
      <w:r w:rsidRPr="00240763">
        <w:t xml:space="preserve">k </w:t>
      </w:r>
      <w:r w:rsidR="005F0B60" w:rsidRPr="00240763">
        <w:t>–</w:t>
      </w:r>
      <w:r w:rsidRPr="00240763">
        <w:t xml:space="preserve"> коэффициент, равный 0,01.</w:t>
      </w:r>
    </w:p>
    <w:p w:rsidR="005F0B60" w:rsidRDefault="002E10FF" w:rsidP="00E1249C">
      <w:pPr>
        <w:pStyle w:val="ConsPlusNormal"/>
        <w:spacing w:line="360" w:lineRule="auto"/>
        <w:ind w:firstLine="708"/>
        <w:jc w:val="both"/>
      </w:pPr>
      <w:r>
        <w:t>1</w:t>
      </w:r>
      <w:r w:rsidR="00E53FEF">
        <w:t>7</w:t>
      </w:r>
      <w:r>
        <w:t xml:space="preserve">.5. </w:t>
      </w:r>
      <w:r w:rsidRPr="00830D20">
        <w:t>Если муниципальным</w:t>
      </w:r>
      <w:r>
        <w:t xml:space="preserve"> образованием</w:t>
      </w:r>
      <w:r w:rsidRPr="00830D20">
        <w:t xml:space="preserve"> в порядке и на основании документов, которые установлены </w:t>
      </w:r>
      <w:r w:rsidR="00C7776D" w:rsidRPr="00B71111">
        <w:t>муниципальным</w:t>
      </w:r>
      <w:r w:rsidR="00C7776D">
        <w:t xml:space="preserve"> </w:t>
      </w:r>
      <w:r w:rsidRPr="00830D20">
        <w:t>контракт</w:t>
      </w:r>
      <w:r>
        <w:t>ом</w:t>
      </w:r>
      <w:r w:rsidRPr="00830D20">
        <w:t xml:space="preserve">, в </w:t>
      </w:r>
      <w:r w:rsidRPr="00100275">
        <w:t>целях</w:t>
      </w:r>
      <w:r w:rsidR="006036BD" w:rsidRPr="00100275">
        <w:t xml:space="preserve"> </w:t>
      </w:r>
      <w:r w:rsidR="000B4EA8" w:rsidRPr="00B71111">
        <w:t>софинансирования</w:t>
      </w:r>
      <w:r w:rsidR="000B4EA8">
        <w:t xml:space="preserve"> </w:t>
      </w:r>
      <w:r w:rsidRPr="00830D20">
        <w:t>котор</w:t>
      </w:r>
      <w:r>
        <w:t>ого</w:t>
      </w:r>
      <w:r w:rsidRPr="00830D20">
        <w:t xml:space="preserve"> предоставляются </w:t>
      </w:r>
      <w:r w:rsidR="00425F20" w:rsidRPr="003F2E20">
        <w:t>ин</w:t>
      </w:r>
      <w:r w:rsidR="00425F20">
        <w:t>ые</w:t>
      </w:r>
      <w:r w:rsidR="00425F20" w:rsidRPr="003F2E20">
        <w:t xml:space="preserve"> межбюджетн</w:t>
      </w:r>
      <w:r w:rsidR="00425F20">
        <w:t>ые</w:t>
      </w:r>
      <w:r w:rsidR="00425F20" w:rsidRPr="003F2E20">
        <w:t xml:space="preserve"> трансферт</w:t>
      </w:r>
      <w:r w:rsidR="00425F20">
        <w:t>ы</w:t>
      </w:r>
      <w:r w:rsidRPr="00830D20">
        <w:t>, работы (услуги), не соответствующие условиям так</w:t>
      </w:r>
      <w:r>
        <w:t>ого</w:t>
      </w:r>
      <w:r w:rsidRPr="00830D20">
        <w:t xml:space="preserve"> </w:t>
      </w:r>
      <w:r>
        <w:t>контракта</w:t>
      </w:r>
      <w:r w:rsidRPr="00830D20">
        <w:t>, не приняты, то установленные настоящим</w:t>
      </w:r>
      <w:r w:rsidR="000B4EA8">
        <w:t xml:space="preserve">и </w:t>
      </w:r>
      <w:r w:rsidR="000B4EA8" w:rsidRPr="00B71111">
        <w:t>методикой и</w:t>
      </w:r>
      <w:r w:rsidR="000B4EA8">
        <w:t xml:space="preserve"> </w:t>
      </w:r>
      <w:r w:rsidR="00A84B8F">
        <w:t>правилами</w:t>
      </w:r>
      <w:r w:rsidRPr="00830D20">
        <w:t xml:space="preserve"> меры ответственности не применяются</w:t>
      </w:r>
      <w:r>
        <w:t>.</w:t>
      </w:r>
    </w:p>
    <w:p w:rsidR="005F0B60" w:rsidRDefault="002E10FF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7</w:t>
      </w:r>
      <w:r>
        <w:t xml:space="preserve">.6. </w:t>
      </w:r>
      <w:r w:rsidRPr="00830D20">
        <w:t>Если муниципальным образованием средства местного бюджета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до исполнения муниципальным образованием требовани</w:t>
      </w:r>
      <w:r w:rsidR="00E066A8">
        <w:t>я</w:t>
      </w:r>
      <w:r w:rsidRPr="00830D20">
        <w:t xml:space="preserve"> о возврате средств местного бюдж</w:t>
      </w:r>
      <w:r w:rsidR="00425F20">
        <w:t>ета в доход областного бюджета</w:t>
      </w:r>
      <w:r>
        <w:t>.</w:t>
      </w:r>
    </w:p>
    <w:p w:rsidR="002E10FF" w:rsidRPr="004E576F" w:rsidRDefault="00425F20" w:rsidP="00662418">
      <w:pPr>
        <w:pStyle w:val="ConsPlusNormal"/>
        <w:spacing w:line="360" w:lineRule="auto"/>
        <w:ind w:firstLine="709"/>
        <w:jc w:val="both"/>
      </w:pPr>
      <w:r>
        <w:t>1</w:t>
      </w:r>
      <w:r w:rsidR="00E53FEF">
        <w:t>8</w:t>
      </w:r>
      <w:r w:rsidR="002E10FF">
        <w:t xml:space="preserve">. В случае если муниципальным образованием по состоянию на </w:t>
      </w:r>
      <w:r w:rsidR="008D0F76">
        <w:br/>
      </w:r>
      <w:r w:rsidR="004F6BD5" w:rsidRPr="004F6BD5">
        <w:t xml:space="preserve">31 декабря года предоставления </w:t>
      </w:r>
      <w:r w:rsidRPr="00425F20">
        <w:t>ины</w:t>
      </w:r>
      <w:r w:rsidR="005053E9">
        <w:t>х</w:t>
      </w:r>
      <w:r w:rsidRPr="00425F20">
        <w:t xml:space="preserve"> межбюджетны</w:t>
      </w:r>
      <w:r w:rsidR="005053E9">
        <w:t>х</w:t>
      </w:r>
      <w:r w:rsidRPr="00425F20">
        <w:t xml:space="preserve"> трансферт</w:t>
      </w:r>
      <w:r w:rsidR="005053E9">
        <w:t>ов</w:t>
      </w:r>
      <w:r w:rsidR="002E10FF">
        <w:t xml:space="preserve"> </w:t>
      </w:r>
      <w:r w:rsidR="005053E9" w:rsidRPr="005053E9">
        <w:t xml:space="preserve">иные межбюджетные трансферты </w:t>
      </w:r>
      <w:r w:rsidR="002E10FF">
        <w:t>не использован</w:t>
      </w:r>
      <w:r>
        <w:t>ы</w:t>
      </w:r>
      <w:r w:rsidR="002E10FF">
        <w:t xml:space="preserve"> в размере, установленном </w:t>
      </w:r>
      <w:r w:rsidR="002E10FF">
        <w:lastRenderedPageBreak/>
        <w:t xml:space="preserve">законом области об областном бюджете, министерство в срок до </w:t>
      </w:r>
      <w:r w:rsidR="004F6BD5" w:rsidRPr="004F6BD5">
        <w:t>1 февраля текущего финансового года</w:t>
      </w:r>
      <w:r w:rsidR="002E10FF">
        <w:t xml:space="preserve"> направляет главе администрации муниципального образования уведомление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</w:t>
      </w:r>
      <w:r w:rsidRPr="00425F20">
        <w:t>ин</w:t>
      </w:r>
      <w:r w:rsidR="00E066A8">
        <w:t xml:space="preserve">ых </w:t>
      </w:r>
      <w:r w:rsidRPr="00425F20">
        <w:t>межбюджетн</w:t>
      </w:r>
      <w:r w:rsidR="00E066A8">
        <w:t xml:space="preserve">ых </w:t>
      </w:r>
      <w:r w:rsidRPr="00425F20">
        <w:t>трансферт</w:t>
      </w:r>
      <w:r w:rsidR="00E066A8">
        <w:t>ов</w:t>
      </w:r>
      <w:r w:rsidR="002E10FF">
        <w:t>.</w:t>
      </w:r>
    </w:p>
    <w:p w:rsidR="00623FBF" w:rsidRDefault="0048449F" w:rsidP="00662418">
      <w:pPr>
        <w:pStyle w:val="ConsPlusNormal"/>
        <w:spacing w:line="360" w:lineRule="auto"/>
        <w:ind w:firstLine="709"/>
        <w:jc w:val="both"/>
      </w:pPr>
      <w:r w:rsidRPr="0048449F">
        <w:t>1</w:t>
      </w:r>
      <w:r w:rsidR="00E53FEF">
        <w:t>9</w:t>
      </w:r>
      <w:r>
        <w:t>.</w:t>
      </w:r>
      <w:r w:rsidR="00623FBF">
        <w:t xml:space="preserve"> </w:t>
      </w:r>
      <w:r>
        <w:t>Муниципальное образование обязано в</w:t>
      </w:r>
      <w:r w:rsidRPr="0048449F">
        <w:t xml:space="preserve">озвратить </w:t>
      </w:r>
      <w:proofErr w:type="gramStart"/>
      <w:r w:rsidRPr="0048449F">
        <w:t>в областной бюджет</w:t>
      </w:r>
      <w:proofErr w:type="gramEnd"/>
      <w:r w:rsidRPr="0048449F">
        <w:t xml:space="preserve"> не использованны</w:t>
      </w:r>
      <w:r w:rsidR="00BA1025">
        <w:t xml:space="preserve">й </w:t>
      </w:r>
      <w:r w:rsidRPr="0048449F">
        <w:t xml:space="preserve">по состоянию на 1 января финансового года, следующего за отчетным, остаток средств </w:t>
      </w:r>
      <w:r w:rsidR="00BA1025">
        <w:t xml:space="preserve">иных межбюджетных трансфертов </w:t>
      </w:r>
      <w:r w:rsidRPr="0048449F">
        <w:t>в сроки, установленные бюджетным законодательством Российской Федерации.</w:t>
      </w:r>
      <w:r w:rsidR="00623FBF" w:rsidRPr="00623FBF">
        <w:t xml:space="preserve"> </w:t>
      </w:r>
    </w:p>
    <w:p w:rsidR="00B64D91" w:rsidRDefault="00623FBF" w:rsidP="00662418">
      <w:pPr>
        <w:pStyle w:val="ConsPlusNormal"/>
        <w:spacing w:line="360" w:lineRule="auto"/>
        <w:ind w:firstLine="709"/>
        <w:jc w:val="both"/>
      </w:pPr>
      <w:r>
        <w:t xml:space="preserve">20. </w:t>
      </w:r>
      <w:r w:rsidR="00B64D91" w:rsidRPr="00B64D91">
        <w:t xml:space="preserve">В случае невозврата </w:t>
      </w:r>
      <w:r w:rsidR="008D26EF">
        <w:t xml:space="preserve">муниципальным образованием </w:t>
      </w:r>
      <w:r w:rsidR="00B64D91" w:rsidRPr="00B64D91">
        <w:t xml:space="preserve">в областной бюджет </w:t>
      </w:r>
      <w:r w:rsidR="008F14F6" w:rsidRPr="008F14F6">
        <w:t>не использованн</w:t>
      </w:r>
      <w:r w:rsidR="008F14F6">
        <w:t xml:space="preserve">ого </w:t>
      </w:r>
      <w:r w:rsidR="008F14F6" w:rsidRPr="008F14F6">
        <w:t>по состоянию на 1 января финансового года, следующего за отчетным, остатк</w:t>
      </w:r>
      <w:r w:rsidR="008F14F6">
        <w:t>а</w:t>
      </w:r>
      <w:r w:rsidR="008F14F6" w:rsidRPr="008F14F6">
        <w:t xml:space="preserve"> средств иных межбюджетных трансфертов в сроки, установленные бюджетным законода</w:t>
      </w:r>
      <w:r w:rsidR="008F14F6">
        <w:t xml:space="preserve">тельством Российской Федерации, </w:t>
      </w:r>
      <w:r w:rsidR="00B64D91" w:rsidRPr="00B64D91">
        <w:t xml:space="preserve">министерство </w:t>
      </w:r>
      <w:r w:rsidR="00B64D91">
        <w:t xml:space="preserve">в </w:t>
      </w:r>
      <w:r w:rsidR="00B64D91" w:rsidRPr="00B64D91">
        <w:t xml:space="preserve">течение </w:t>
      </w:r>
      <w:r w:rsidR="008F14F6">
        <w:t>15</w:t>
      </w:r>
      <w:r w:rsidR="00B64D91">
        <w:t xml:space="preserve"> календарных дней </w:t>
      </w:r>
      <w:r w:rsidR="00B64D91" w:rsidRPr="00B64D91">
        <w:t>после истечения установленного срока</w:t>
      </w:r>
      <w:r w:rsidR="00B64D91">
        <w:t xml:space="preserve"> направляет администрации </w:t>
      </w:r>
      <w:r w:rsidR="007B13E4">
        <w:t xml:space="preserve">муниципального образования </w:t>
      </w:r>
      <w:r w:rsidR="00B64D91">
        <w:t xml:space="preserve">требование </w:t>
      </w:r>
      <w:r w:rsidR="00B64D91" w:rsidRPr="00B64D91">
        <w:t>о возврате средств местного  бюджета в доход областного бюджета</w:t>
      </w:r>
      <w:r w:rsidR="00B64D91">
        <w:t xml:space="preserve"> </w:t>
      </w:r>
      <w:r w:rsidR="00B64D91" w:rsidRPr="00B64D91">
        <w:t xml:space="preserve">в течение 30 календарных дней со дня направления </w:t>
      </w:r>
      <w:r w:rsidR="00E1249C">
        <w:t xml:space="preserve">указанного </w:t>
      </w:r>
      <w:r w:rsidR="00B64D91" w:rsidRPr="00B64D91">
        <w:t>требования.</w:t>
      </w:r>
    </w:p>
    <w:p w:rsidR="0048449F" w:rsidRPr="00B64D91" w:rsidRDefault="00623FBF" w:rsidP="00662418">
      <w:pPr>
        <w:pStyle w:val="ConsPlusNormal"/>
        <w:spacing w:line="360" w:lineRule="auto"/>
        <w:ind w:firstLine="709"/>
        <w:jc w:val="both"/>
      </w:pPr>
      <w:r w:rsidRPr="00623FBF">
        <w:t xml:space="preserve">В случае невозврата </w:t>
      </w:r>
      <w:r w:rsidR="008D26EF">
        <w:t xml:space="preserve">муниципальным образованием </w:t>
      </w:r>
      <w:r w:rsidRPr="00623FBF">
        <w:t xml:space="preserve">в областной бюджет средств </w:t>
      </w:r>
      <w:r w:rsidR="00B64D91">
        <w:t>в срок, установленный в требовании</w:t>
      </w:r>
      <w:r w:rsidR="00E066A8">
        <w:t>, указанном в абзаце первом пункта 20 настоящих методики и правил</w:t>
      </w:r>
      <w:r w:rsidR="00B64D91">
        <w:t xml:space="preserve">, </w:t>
      </w:r>
      <w:r w:rsidRPr="00623FBF">
        <w:t>министерство в течение одного месяца после истечения установленного срока принимает меры к взысканию денежных средств в судебном порядке в соответствии с законодательством Российской Федерации</w:t>
      </w:r>
      <w:r w:rsidR="00B64D91">
        <w:t>.</w:t>
      </w:r>
      <w:bookmarkStart w:id="1" w:name="_GoBack"/>
      <w:bookmarkEnd w:id="1"/>
    </w:p>
    <w:p w:rsidR="005009A7" w:rsidRDefault="005F0B60" w:rsidP="008D0F76">
      <w:pPr>
        <w:pStyle w:val="ConsPlusNormal"/>
        <w:spacing w:before="480" w:after="120"/>
        <w:ind w:firstLine="709"/>
        <w:jc w:val="center"/>
      </w:pPr>
      <w:r>
        <w:t>________</w:t>
      </w:r>
      <w:r w:rsidR="002A1340">
        <w:t>_</w:t>
      </w:r>
    </w:p>
    <w:sectPr w:rsidR="005009A7" w:rsidSect="00662418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266" w:rsidRDefault="00001266" w:rsidP="00662418">
      <w:pPr>
        <w:spacing w:line="240" w:lineRule="auto"/>
      </w:pPr>
      <w:r>
        <w:separator/>
      </w:r>
    </w:p>
  </w:endnote>
  <w:endnote w:type="continuationSeparator" w:id="0">
    <w:p w:rsidR="00001266" w:rsidRDefault="00001266" w:rsidP="00662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266" w:rsidRDefault="00001266" w:rsidP="00662418">
      <w:pPr>
        <w:spacing w:line="240" w:lineRule="auto"/>
      </w:pPr>
      <w:r>
        <w:separator/>
      </w:r>
    </w:p>
  </w:footnote>
  <w:footnote w:type="continuationSeparator" w:id="0">
    <w:p w:rsidR="00001266" w:rsidRDefault="00001266" w:rsidP="006624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7150681"/>
      <w:docPartObj>
        <w:docPartGallery w:val="Page Numbers (Top of Page)"/>
        <w:docPartUnique/>
      </w:docPartObj>
    </w:sdtPr>
    <w:sdtEndPr/>
    <w:sdtContent>
      <w:p w:rsidR="00B64D91" w:rsidRDefault="00B64D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49C">
          <w:rPr>
            <w:noProof/>
          </w:rPr>
          <w:t>9</w:t>
        </w:r>
        <w:r>
          <w:fldChar w:fldCharType="end"/>
        </w:r>
      </w:p>
    </w:sdtContent>
  </w:sdt>
  <w:p w:rsidR="00B64D91" w:rsidRDefault="00B64D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E99"/>
    <w:rsid w:val="00001266"/>
    <w:rsid w:val="00001743"/>
    <w:rsid w:val="00002F5A"/>
    <w:rsid w:val="00003D64"/>
    <w:rsid w:val="0002391A"/>
    <w:rsid w:val="000427C5"/>
    <w:rsid w:val="0004448A"/>
    <w:rsid w:val="000570C0"/>
    <w:rsid w:val="000636B2"/>
    <w:rsid w:val="000668DB"/>
    <w:rsid w:val="000714C2"/>
    <w:rsid w:val="00071BC0"/>
    <w:rsid w:val="00075041"/>
    <w:rsid w:val="00094B9C"/>
    <w:rsid w:val="000B0435"/>
    <w:rsid w:val="000B3CEC"/>
    <w:rsid w:val="000B4EA8"/>
    <w:rsid w:val="000C3F2D"/>
    <w:rsid w:val="000D038E"/>
    <w:rsid w:val="000D16E5"/>
    <w:rsid w:val="000E6E69"/>
    <w:rsid w:val="00100275"/>
    <w:rsid w:val="00101021"/>
    <w:rsid w:val="00127DB2"/>
    <w:rsid w:val="00137A91"/>
    <w:rsid w:val="001661A6"/>
    <w:rsid w:val="00166BAC"/>
    <w:rsid w:val="0016791E"/>
    <w:rsid w:val="00197768"/>
    <w:rsid w:val="001A7126"/>
    <w:rsid w:val="001B09A0"/>
    <w:rsid w:val="001B7F10"/>
    <w:rsid w:val="001D3176"/>
    <w:rsid w:val="001D448C"/>
    <w:rsid w:val="00240763"/>
    <w:rsid w:val="00244A14"/>
    <w:rsid w:val="002637B8"/>
    <w:rsid w:val="00266FC5"/>
    <w:rsid w:val="0028279A"/>
    <w:rsid w:val="00296AF9"/>
    <w:rsid w:val="002A1340"/>
    <w:rsid w:val="002B19FD"/>
    <w:rsid w:val="002B2D2D"/>
    <w:rsid w:val="002C4C56"/>
    <w:rsid w:val="002E10FF"/>
    <w:rsid w:val="002E2967"/>
    <w:rsid w:val="002F3080"/>
    <w:rsid w:val="00311470"/>
    <w:rsid w:val="00313149"/>
    <w:rsid w:val="0031395A"/>
    <w:rsid w:val="00333FFF"/>
    <w:rsid w:val="00346C77"/>
    <w:rsid w:val="003705BA"/>
    <w:rsid w:val="00383C00"/>
    <w:rsid w:val="003C287F"/>
    <w:rsid w:val="003C3256"/>
    <w:rsid w:val="003D751C"/>
    <w:rsid w:val="003E32EB"/>
    <w:rsid w:val="003F0DB0"/>
    <w:rsid w:val="003F2E20"/>
    <w:rsid w:val="003F54FE"/>
    <w:rsid w:val="004076D5"/>
    <w:rsid w:val="00425F20"/>
    <w:rsid w:val="00462D03"/>
    <w:rsid w:val="00470A0A"/>
    <w:rsid w:val="0047527F"/>
    <w:rsid w:val="0048449F"/>
    <w:rsid w:val="004A5DFB"/>
    <w:rsid w:val="004B1F46"/>
    <w:rsid w:val="004B2625"/>
    <w:rsid w:val="004E576F"/>
    <w:rsid w:val="004F6BD5"/>
    <w:rsid w:val="004F7B5A"/>
    <w:rsid w:val="005009A7"/>
    <w:rsid w:val="00502B23"/>
    <w:rsid w:val="005053E9"/>
    <w:rsid w:val="00551128"/>
    <w:rsid w:val="00552033"/>
    <w:rsid w:val="005623F2"/>
    <w:rsid w:val="005749A6"/>
    <w:rsid w:val="00581FCF"/>
    <w:rsid w:val="00586DD3"/>
    <w:rsid w:val="0058746F"/>
    <w:rsid w:val="00594544"/>
    <w:rsid w:val="005A0A58"/>
    <w:rsid w:val="005D7644"/>
    <w:rsid w:val="005E467B"/>
    <w:rsid w:val="005F0B60"/>
    <w:rsid w:val="006036BD"/>
    <w:rsid w:val="00603CB0"/>
    <w:rsid w:val="00613DA3"/>
    <w:rsid w:val="00614327"/>
    <w:rsid w:val="00617856"/>
    <w:rsid w:val="00623FBF"/>
    <w:rsid w:val="00642438"/>
    <w:rsid w:val="0064462C"/>
    <w:rsid w:val="00662418"/>
    <w:rsid w:val="006903A2"/>
    <w:rsid w:val="006A52C9"/>
    <w:rsid w:val="006A643F"/>
    <w:rsid w:val="006D3249"/>
    <w:rsid w:val="0070601E"/>
    <w:rsid w:val="00710254"/>
    <w:rsid w:val="00747EF3"/>
    <w:rsid w:val="00750F5B"/>
    <w:rsid w:val="007655D0"/>
    <w:rsid w:val="00767799"/>
    <w:rsid w:val="007819F0"/>
    <w:rsid w:val="00781A0A"/>
    <w:rsid w:val="00792187"/>
    <w:rsid w:val="007A50AC"/>
    <w:rsid w:val="007B01D3"/>
    <w:rsid w:val="007B13E4"/>
    <w:rsid w:val="007E7B77"/>
    <w:rsid w:val="008040E8"/>
    <w:rsid w:val="00811516"/>
    <w:rsid w:val="008210CC"/>
    <w:rsid w:val="00824C83"/>
    <w:rsid w:val="008263F7"/>
    <w:rsid w:val="00830D20"/>
    <w:rsid w:val="008430B8"/>
    <w:rsid w:val="00845D2B"/>
    <w:rsid w:val="00876CA4"/>
    <w:rsid w:val="00895971"/>
    <w:rsid w:val="008A25A8"/>
    <w:rsid w:val="008B6D53"/>
    <w:rsid w:val="008C2C75"/>
    <w:rsid w:val="008C533E"/>
    <w:rsid w:val="008D0F76"/>
    <w:rsid w:val="008D26EF"/>
    <w:rsid w:val="008F14F6"/>
    <w:rsid w:val="00912103"/>
    <w:rsid w:val="009226E8"/>
    <w:rsid w:val="00922C36"/>
    <w:rsid w:val="00922E99"/>
    <w:rsid w:val="00935C0B"/>
    <w:rsid w:val="00937EE7"/>
    <w:rsid w:val="00941868"/>
    <w:rsid w:val="00944F6C"/>
    <w:rsid w:val="00945B30"/>
    <w:rsid w:val="0096269C"/>
    <w:rsid w:val="00976DA6"/>
    <w:rsid w:val="009A0246"/>
    <w:rsid w:val="009C5F3E"/>
    <w:rsid w:val="009D3469"/>
    <w:rsid w:val="009E0D48"/>
    <w:rsid w:val="009E1264"/>
    <w:rsid w:val="009F1C3E"/>
    <w:rsid w:val="00A06A0B"/>
    <w:rsid w:val="00A12F5C"/>
    <w:rsid w:val="00A172E2"/>
    <w:rsid w:val="00A649A9"/>
    <w:rsid w:val="00A65A2A"/>
    <w:rsid w:val="00A84B8F"/>
    <w:rsid w:val="00AB2BD4"/>
    <w:rsid w:val="00AD4C3E"/>
    <w:rsid w:val="00AF6BA5"/>
    <w:rsid w:val="00B1102D"/>
    <w:rsid w:val="00B210B8"/>
    <w:rsid w:val="00B53F40"/>
    <w:rsid w:val="00B64D91"/>
    <w:rsid w:val="00B71111"/>
    <w:rsid w:val="00B764B2"/>
    <w:rsid w:val="00B820FE"/>
    <w:rsid w:val="00BA1025"/>
    <w:rsid w:val="00BC0993"/>
    <w:rsid w:val="00BF09E1"/>
    <w:rsid w:val="00BF4D3F"/>
    <w:rsid w:val="00BF727A"/>
    <w:rsid w:val="00C21AD4"/>
    <w:rsid w:val="00C2474E"/>
    <w:rsid w:val="00C42D07"/>
    <w:rsid w:val="00C7776D"/>
    <w:rsid w:val="00C8151D"/>
    <w:rsid w:val="00CC6942"/>
    <w:rsid w:val="00CD0C52"/>
    <w:rsid w:val="00CD3868"/>
    <w:rsid w:val="00CE338F"/>
    <w:rsid w:val="00CE7FDF"/>
    <w:rsid w:val="00D111F6"/>
    <w:rsid w:val="00D118BC"/>
    <w:rsid w:val="00D40069"/>
    <w:rsid w:val="00D5132A"/>
    <w:rsid w:val="00D7230C"/>
    <w:rsid w:val="00D85897"/>
    <w:rsid w:val="00D87967"/>
    <w:rsid w:val="00D91FE2"/>
    <w:rsid w:val="00DA711C"/>
    <w:rsid w:val="00DB4383"/>
    <w:rsid w:val="00DC0ECB"/>
    <w:rsid w:val="00DD0834"/>
    <w:rsid w:val="00E03336"/>
    <w:rsid w:val="00E066A8"/>
    <w:rsid w:val="00E1249C"/>
    <w:rsid w:val="00E259B8"/>
    <w:rsid w:val="00E263FD"/>
    <w:rsid w:val="00E26DB8"/>
    <w:rsid w:val="00E34C75"/>
    <w:rsid w:val="00E53FEF"/>
    <w:rsid w:val="00E72513"/>
    <w:rsid w:val="00E7445D"/>
    <w:rsid w:val="00E85669"/>
    <w:rsid w:val="00EA6752"/>
    <w:rsid w:val="00EB1AC8"/>
    <w:rsid w:val="00EC3702"/>
    <w:rsid w:val="00ED19F1"/>
    <w:rsid w:val="00ED64D5"/>
    <w:rsid w:val="00EF316C"/>
    <w:rsid w:val="00EF423B"/>
    <w:rsid w:val="00F15C17"/>
    <w:rsid w:val="00F1759C"/>
    <w:rsid w:val="00F47671"/>
    <w:rsid w:val="00F7116C"/>
    <w:rsid w:val="00F767E2"/>
    <w:rsid w:val="00F922C0"/>
    <w:rsid w:val="00FE0F87"/>
    <w:rsid w:val="00FF43C3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0DCC"/>
  <w15:docId w15:val="{94E781C1-27A9-4617-9FEC-316D547E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E99"/>
    <w:pPr>
      <w:widowControl w:val="0"/>
      <w:autoSpaceDE w:val="0"/>
      <w:autoSpaceDN w:val="0"/>
      <w:spacing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922E99"/>
    <w:pPr>
      <w:widowControl w:val="0"/>
      <w:autoSpaceDE w:val="0"/>
      <w:autoSpaceDN w:val="0"/>
      <w:spacing w:line="240" w:lineRule="auto"/>
    </w:pPr>
    <w:rPr>
      <w:rFonts w:eastAsiaTheme="minorEastAsia" w:cs="Times New Roman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E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E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6CA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241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2418"/>
  </w:style>
  <w:style w:type="paragraph" w:styleId="a8">
    <w:name w:val="footer"/>
    <w:basedOn w:val="a"/>
    <w:link w:val="a9"/>
    <w:uiPriority w:val="99"/>
    <w:unhideWhenUsed/>
    <w:rsid w:val="0066241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6&amp;dst=10125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2046&amp;dst=285" TargetMode="Externa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0&amp;dst=2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03A38-5B5E-4109-B309-FEC2A06F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3</cp:revision>
  <cp:lastPrinted>2026-01-16T10:31:00Z</cp:lastPrinted>
  <dcterms:created xsi:type="dcterms:W3CDTF">2026-02-13T04:17:00Z</dcterms:created>
  <dcterms:modified xsi:type="dcterms:W3CDTF">2026-02-13T11:18:00Z</dcterms:modified>
</cp:coreProperties>
</file>